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C0" w:rsidRDefault="003E23C0" w:rsidP="006F5361">
      <w:pPr>
        <w:pStyle w:val="20"/>
        <w:framePr w:wrap="none" w:vAnchor="page" w:hAnchor="page" w:x="481" w:y="901"/>
        <w:shd w:val="clear" w:color="auto" w:fill="auto"/>
        <w:spacing w:before="0"/>
        <w:jc w:val="center"/>
        <w:rPr>
          <w:b/>
          <w:sz w:val="36"/>
          <w:szCs w:val="36"/>
        </w:rPr>
      </w:pPr>
      <w:r w:rsidRPr="003E23C0">
        <w:rPr>
          <w:b/>
          <w:sz w:val="36"/>
          <w:szCs w:val="36"/>
        </w:rPr>
        <w:t>Іноземна мова у науково-медичному спілкуванні</w:t>
      </w:r>
    </w:p>
    <w:p w:rsidR="006F5361" w:rsidRPr="003E23C0" w:rsidRDefault="006F5361" w:rsidP="006F5361">
      <w:pPr>
        <w:pStyle w:val="20"/>
        <w:framePr w:wrap="none" w:vAnchor="page" w:hAnchor="page" w:x="481" w:y="901"/>
        <w:shd w:val="clear" w:color="auto" w:fill="auto"/>
        <w:spacing w:before="0"/>
        <w:jc w:val="center"/>
        <w:rPr>
          <w:b/>
          <w:sz w:val="36"/>
          <w:szCs w:val="36"/>
        </w:rPr>
      </w:pPr>
    </w:p>
    <w:p w:rsidR="003E23C0" w:rsidRDefault="003E23C0" w:rsidP="006F5361">
      <w:pPr>
        <w:framePr w:wrap="none" w:vAnchor="page" w:hAnchor="page" w:x="481" w:y="901"/>
        <w:jc w:val="center"/>
        <w:rPr>
          <w:sz w:val="2"/>
          <w:szCs w:val="2"/>
        </w:rPr>
      </w:pPr>
    </w:p>
    <w:p w:rsidR="003E23C0" w:rsidRDefault="007E2A81" w:rsidP="007E2A81">
      <w:pPr>
        <w:pStyle w:val="30"/>
        <w:framePr w:wrap="none" w:vAnchor="page" w:hAnchor="page" w:x="481" w:y="901"/>
        <w:shd w:val="clear" w:color="auto" w:fill="auto"/>
        <w:spacing w:after="0" w:line="240" w:lineRule="exact"/>
        <w:ind w:left="709" w:right="543"/>
        <w:jc w:val="center"/>
      </w:pPr>
      <w:r>
        <w:t>( підготовка здійснюється за договором між установами в Національній медичній академії післядипломної       освіти ім.П.Л.Шупика)</w:t>
      </w:r>
    </w:p>
    <w:p w:rsidR="006B4F94" w:rsidRDefault="00BA476C">
      <w:pPr>
        <w:rPr>
          <w:sz w:val="2"/>
          <w:szCs w:val="2"/>
        </w:rPr>
      </w:pPr>
      <w:r>
        <w:rPr>
          <w:sz w:val="2"/>
          <w:szCs w:val="2"/>
        </w:rPr>
        <w:t xml:space="preserve"> І спілкування  як на науково-академічні теми</w:t>
      </w:r>
    </w:p>
    <w:p w:rsidR="00ED244F" w:rsidRDefault="00ED244F" w:rsidP="00ED244F">
      <w:pPr>
        <w:pStyle w:val="20"/>
        <w:framePr w:w="9736" w:h="11116" w:hRule="exact" w:wrap="none" w:vAnchor="page" w:hAnchor="page" w:x="1171" w:y="2656"/>
        <w:shd w:val="clear" w:color="auto" w:fill="auto"/>
        <w:spacing w:before="0"/>
      </w:pPr>
      <w:r>
        <w:rPr>
          <w:rStyle w:val="21"/>
        </w:rPr>
        <w:t xml:space="preserve">Анотація. </w:t>
      </w:r>
      <w:r>
        <w:t>Дисципліна «</w:t>
      </w:r>
      <w:r w:rsidRPr="003E23C0">
        <w:t>Іноземна мова у науково-медичному спілкуванні</w:t>
      </w:r>
      <w:r>
        <w:t xml:space="preserve"> належить </w:t>
      </w:r>
    </w:p>
    <w:p w:rsidR="00ED244F" w:rsidRDefault="00ED244F" w:rsidP="00ED244F">
      <w:pPr>
        <w:pStyle w:val="20"/>
        <w:framePr w:w="9736" w:h="11116" w:hRule="exact" w:wrap="none" w:vAnchor="page" w:hAnchor="page" w:x="1171" w:y="2656"/>
        <w:shd w:val="clear" w:color="auto" w:fill="auto"/>
        <w:spacing w:before="0"/>
      </w:pPr>
      <w:r>
        <w:t>до переліку обов’язкових навчальних дисциплін за освітньо-науковим рівнем «доктор філософії». Вона передбачає здобуття аспірантом мовних компетенцій, достатніх для представлення та обговорення результатів своєї наукової роботи  іноземною мовою в усній та письмовій формі, а також для повного розуміння іноземномовних наукових текстів. Передбачає оволодіння культурою науково-медичного спілкування іноземною мовою з урахуванням канонів сучасного наукового дискурсу.</w:t>
      </w:r>
    </w:p>
    <w:p w:rsidR="00ED244F" w:rsidRDefault="00ED244F" w:rsidP="00ED244F">
      <w:pPr>
        <w:pStyle w:val="30"/>
        <w:framePr w:w="9736" w:h="11116" w:hRule="exact" w:wrap="none" w:vAnchor="page" w:hAnchor="page" w:x="1171" w:y="2656"/>
        <w:shd w:val="clear" w:color="auto" w:fill="auto"/>
        <w:spacing w:after="0" w:line="274" w:lineRule="exact"/>
      </w:pPr>
      <w:r>
        <w:t>Кількість кредитів: З</w:t>
      </w:r>
    </w:p>
    <w:p w:rsidR="00ED244F" w:rsidRDefault="00ED244F" w:rsidP="00ED244F">
      <w:pPr>
        <w:pStyle w:val="20"/>
        <w:framePr w:w="9736" w:h="11116" w:hRule="exact" w:wrap="none" w:vAnchor="page" w:hAnchor="page" w:x="1171" w:y="2656"/>
        <w:shd w:val="clear" w:color="auto" w:fill="auto"/>
        <w:spacing w:before="0"/>
      </w:pPr>
      <w:r>
        <w:rPr>
          <w:rStyle w:val="21"/>
        </w:rPr>
        <w:t xml:space="preserve">Мета навчальної дисципліни: </w:t>
      </w:r>
      <w:r w:rsidRPr="00BA476C">
        <w:rPr>
          <w:rStyle w:val="21"/>
          <w:b w:val="0"/>
        </w:rPr>
        <w:t>вивчення іноземної мови професійного спрямування до рівня загальноєвропейського стандарту, розвиток мовлених компетентностей</w:t>
      </w:r>
      <w:r>
        <w:rPr>
          <w:rStyle w:val="21"/>
          <w:b w:val="0"/>
        </w:rPr>
        <w:t xml:space="preserve">; формування навичок і вмінь, які забезпечують необхідне для науковця вільне розуміння усних і письмових наукових текстів, а також вільне та ефективне висловлення і спілкування як на науково-академічні теми, так і на  суспільні, повсякденні теми в усній та письмовій формах; </w:t>
      </w:r>
      <w:r>
        <w:t>засвоєння специфіки академічного письма обраної іноземної мови через ознайомлення із сучасними оригінальними науковими текстами медичного профілю, виявлення їхніх структурних, змістових, мовних, комунікативних і риторичних рис; удосконалення умінь і навичок продукувати якісні тексти фахового спрямування обраною іноземною мовою, грамотно їх оформлювати для підвищення ефективності науково-дослідницької діяльності аспіранта.</w:t>
      </w:r>
    </w:p>
    <w:p w:rsidR="00ED244F" w:rsidRDefault="00ED244F" w:rsidP="00ED244F">
      <w:pPr>
        <w:pStyle w:val="30"/>
        <w:framePr w:w="9736" w:h="11116" w:hRule="exact" w:wrap="none" w:vAnchor="page" w:hAnchor="page" w:x="1171" w:y="2656"/>
        <w:shd w:val="clear" w:color="auto" w:fill="auto"/>
        <w:spacing w:after="0" w:line="274" w:lineRule="exact"/>
      </w:pPr>
      <w:r>
        <w:t>Попередні вимоги:</w:t>
      </w:r>
    </w:p>
    <w:p w:rsidR="00ED244F" w:rsidRDefault="00ED244F" w:rsidP="00ED244F">
      <w:pPr>
        <w:pStyle w:val="20"/>
        <w:framePr w:w="9736" w:h="11116" w:hRule="exact" w:wrap="none" w:vAnchor="page" w:hAnchor="page" w:x="1171" w:y="2656"/>
        <w:shd w:val="clear" w:color="auto" w:fill="auto"/>
        <w:spacing w:before="0"/>
      </w:pPr>
      <w:r>
        <w:rPr>
          <w:rStyle w:val="22"/>
        </w:rPr>
        <w:t>Аспірант повинен знати:</w:t>
      </w:r>
      <w:r>
        <w:t xml:space="preserve"> іноземну мову на рівні не нижче В2; основні прийоми пошуку та аналізу наукової інформації; основи теорії дискурсу та тексту; структурно- композиційні, мовні, комунікативні особливості текстів. </w:t>
      </w:r>
    </w:p>
    <w:p w:rsidR="00ED244F" w:rsidRDefault="00ED244F" w:rsidP="00ED244F">
      <w:pPr>
        <w:pStyle w:val="20"/>
        <w:framePr w:w="9736" w:h="11116" w:hRule="exact" w:wrap="none" w:vAnchor="page" w:hAnchor="page" w:x="1171" w:y="2656"/>
        <w:shd w:val="clear" w:color="auto" w:fill="auto"/>
        <w:spacing w:before="0"/>
      </w:pPr>
      <w:r>
        <w:rPr>
          <w:rStyle w:val="22"/>
        </w:rPr>
        <w:t>Після закінчення курсу аспірант повинен:</w:t>
      </w:r>
      <w:r>
        <w:t xml:space="preserve"> усвідомлено розуміти специфіку науково-медичного дискурсу, ефективно використовувати обрану іноземну мову для здобуття і передавання фахової інформації; самостійного критично мислити, аналізувати і синтезувати, оцінювати здобуту інформацію; анотувати та реферувати іноземну і україномовну літературу за фахом обраною для вивчення  іноземною мовою; репрезентувати результати власних наукових досліджень іноземною мовою у писемній формі, складати план-конспект, готувати слайди презентацій; продукувати і грамотно оформлювати наукові тексти іноземною мовою (тези, статті, анотації, реферати, розділи дисертацій) відповідно до сучасних вимог.</w:t>
      </w:r>
    </w:p>
    <w:p w:rsidR="00ED244F" w:rsidRDefault="00ED244F" w:rsidP="00ED244F">
      <w:pPr>
        <w:pStyle w:val="30"/>
        <w:framePr w:w="9736" w:h="11116" w:hRule="exact" w:wrap="none" w:vAnchor="page" w:hAnchor="page" w:x="1171" w:y="2656"/>
        <w:shd w:val="clear" w:color="auto" w:fill="auto"/>
        <w:spacing w:after="0" w:line="274" w:lineRule="exact"/>
      </w:pPr>
      <w:r>
        <w:t>Змістовий модуль:</w:t>
      </w:r>
    </w:p>
    <w:p w:rsidR="00ED244F" w:rsidRDefault="00ED244F" w:rsidP="00ED244F">
      <w:pPr>
        <w:pStyle w:val="20"/>
        <w:framePr w:w="9736" w:h="11116" w:hRule="exact" w:wrap="none" w:vAnchor="page" w:hAnchor="page" w:x="1171" w:y="2656"/>
        <w:shd w:val="clear" w:color="auto" w:fill="auto"/>
        <w:spacing w:before="0"/>
        <w:ind w:left="340"/>
        <w:jc w:val="left"/>
      </w:pPr>
      <w:r>
        <w:t>1. Читання наукового тексту, науково-академічне письмо, усне мовлення (монологічне, діалогічне)</w:t>
      </w:r>
      <w:r w:rsidRPr="00ED244F">
        <w:t xml:space="preserve"> </w:t>
      </w:r>
      <w:r>
        <w:t>іноземною мовою</w:t>
      </w:r>
      <w:r>
        <w:t xml:space="preserve"> .</w:t>
      </w:r>
    </w:p>
    <w:p w:rsidR="00ED244F" w:rsidRDefault="00ED244F" w:rsidP="00ED244F">
      <w:pPr>
        <w:pStyle w:val="30"/>
        <w:framePr w:w="9736" w:h="11116" w:hRule="exact" w:wrap="none" w:vAnchor="page" w:hAnchor="page" w:x="1171" w:y="2656"/>
        <w:shd w:val="clear" w:color="auto" w:fill="auto"/>
        <w:spacing w:after="0" w:line="274" w:lineRule="exact"/>
      </w:pPr>
      <w:r>
        <w:t xml:space="preserve">Мова викладання: </w:t>
      </w:r>
      <w:r>
        <w:rPr>
          <w:rStyle w:val="31"/>
        </w:rPr>
        <w:t>англійська, німецька, французька</w:t>
      </w:r>
    </w:p>
    <w:p w:rsidR="00ED244F" w:rsidRDefault="00ED244F" w:rsidP="00ED244F">
      <w:pPr>
        <w:pStyle w:val="20"/>
        <w:framePr w:w="9736" w:h="11116" w:hRule="exact" w:wrap="none" w:vAnchor="page" w:hAnchor="page" w:x="1171" w:y="2656"/>
        <w:shd w:val="clear" w:color="auto" w:fill="auto"/>
        <w:spacing w:before="0"/>
        <w:jc w:val="left"/>
      </w:pPr>
      <w:r>
        <w:rPr>
          <w:rStyle w:val="21"/>
        </w:rPr>
        <w:t xml:space="preserve">Місце у структурно-логічній схемі: </w:t>
      </w:r>
      <w:r>
        <w:t xml:space="preserve">ОНД 1.01 читається на першому році навчання. </w:t>
      </w:r>
      <w:r>
        <w:rPr>
          <w:rStyle w:val="21"/>
        </w:rPr>
        <w:t xml:space="preserve">Термін вивчення: </w:t>
      </w:r>
      <w:r>
        <w:t>викладається в обсязі 90 годин (3 кредитів ЄКТС), форма контролю - екзамен.</w:t>
      </w:r>
    </w:p>
    <w:p w:rsidR="00BA476C" w:rsidRDefault="00BA476C">
      <w:pPr>
        <w:rPr>
          <w:sz w:val="2"/>
          <w:szCs w:val="2"/>
        </w:rPr>
      </w:pPr>
      <w:bookmarkStart w:id="0" w:name="_GoBack"/>
      <w:bookmarkEnd w:id="0"/>
    </w:p>
    <w:sectPr w:rsidR="00BA47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24" w:rsidRDefault="008C6924">
      <w:r>
        <w:separator/>
      </w:r>
    </w:p>
  </w:endnote>
  <w:endnote w:type="continuationSeparator" w:id="0">
    <w:p w:rsidR="008C6924" w:rsidRDefault="008C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24" w:rsidRDefault="008C6924"/>
  </w:footnote>
  <w:footnote w:type="continuationSeparator" w:id="0">
    <w:p w:rsidR="008C6924" w:rsidRDefault="008C69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94"/>
    <w:rsid w:val="0008722B"/>
    <w:rsid w:val="0013265A"/>
    <w:rsid w:val="003E23C0"/>
    <w:rsid w:val="006B4F94"/>
    <w:rsid w:val="006F5361"/>
    <w:rsid w:val="007E2A81"/>
    <w:rsid w:val="008272E8"/>
    <w:rsid w:val="008C6924"/>
    <w:rsid w:val="00BA476C"/>
    <w:rsid w:val="00BA738D"/>
    <w:rsid w:val="00E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80EE3-4D86-456A-940F-C53B5332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1pt">
    <w:name w:val="Основной текст (3) + 11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2019-11-28T11:29:00Z</dcterms:created>
  <dcterms:modified xsi:type="dcterms:W3CDTF">2019-11-28T11:29:00Z</dcterms:modified>
</cp:coreProperties>
</file>