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E8938" w14:textId="77777777" w:rsidR="008A2BCA" w:rsidRDefault="00026707" w:rsidP="00625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 xml:space="preserve">ДОГОВІР </w:t>
      </w:r>
    </w:p>
    <w:p w14:paraId="50234E65" w14:textId="5C60CD8A" w:rsidR="00026707" w:rsidRPr="008A2BCA" w:rsidRDefault="00026707" w:rsidP="008A2B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ПУБЛІЧНОЇ ОФЕРТИ ПРО НАДАННЯ МЕДИЧНИХ ПОСЛУГ</w:t>
      </w:r>
    </w:p>
    <w:p w14:paraId="487B0EAB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</w:p>
    <w:p w14:paraId="33EE80AD" w14:textId="18061DC7" w:rsidR="00026707" w:rsidRPr="008A2BCA" w:rsidRDefault="00026707" w:rsidP="00B642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Державна установа «</w:t>
      </w:r>
      <w:r w:rsidR="00B64233" w:rsidRPr="008A2BCA">
        <w:rPr>
          <w:rFonts w:ascii="Times New Roman" w:hAnsi="Times New Roman" w:cs="Times New Roman"/>
          <w:sz w:val="28"/>
          <w:szCs w:val="28"/>
        </w:rPr>
        <w:t>Інститут нейрохірургії ім.</w:t>
      </w:r>
      <w:r w:rsidR="005F1479" w:rsidRPr="008A2BCA">
        <w:rPr>
          <w:rFonts w:ascii="Times New Roman" w:hAnsi="Times New Roman" w:cs="Times New Roman"/>
          <w:sz w:val="28"/>
          <w:szCs w:val="28"/>
        </w:rPr>
        <w:t xml:space="preserve"> </w:t>
      </w:r>
      <w:r w:rsidR="00B64233" w:rsidRPr="008A2BCA">
        <w:rPr>
          <w:rFonts w:ascii="Times New Roman" w:hAnsi="Times New Roman" w:cs="Times New Roman"/>
          <w:sz w:val="28"/>
          <w:szCs w:val="28"/>
        </w:rPr>
        <w:t>акад.</w:t>
      </w:r>
      <w:r w:rsidR="005F1479" w:rsidRPr="008A2BCA">
        <w:rPr>
          <w:rFonts w:ascii="Times New Roman" w:hAnsi="Times New Roman" w:cs="Times New Roman"/>
          <w:sz w:val="28"/>
          <w:szCs w:val="28"/>
        </w:rPr>
        <w:t xml:space="preserve"> </w:t>
      </w:r>
      <w:r w:rsidR="00B64233" w:rsidRPr="008A2BCA">
        <w:rPr>
          <w:rFonts w:ascii="Times New Roman" w:hAnsi="Times New Roman" w:cs="Times New Roman"/>
          <w:sz w:val="28"/>
          <w:szCs w:val="28"/>
        </w:rPr>
        <w:t>А.П.Ромоданова Національної академії медичних наук України»»</w:t>
      </w:r>
      <w:r w:rsidRPr="008A2BCA">
        <w:rPr>
          <w:rFonts w:ascii="Times New Roman" w:hAnsi="Times New Roman" w:cs="Times New Roman"/>
          <w:sz w:val="28"/>
          <w:szCs w:val="28"/>
        </w:rPr>
        <w:t xml:space="preserve">, в особі </w:t>
      </w:r>
      <w:r w:rsidR="001D22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A2BCA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1F4CC0" w:rsidRPr="008A2BCA">
        <w:rPr>
          <w:rFonts w:ascii="Times New Roman" w:hAnsi="Times New Roman" w:cs="Times New Roman"/>
          <w:sz w:val="28"/>
          <w:szCs w:val="28"/>
        </w:rPr>
        <w:t>ХИЖНЯКА МИХАЙЛА ВІТАЛІЙОВИЧА</w:t>
      </w:r>
      <w:r w:rsidRPr="008A2BCA">
        <w:rPr>
          <w:rFonts w:ascii="Times New Roman" w:hAnsi="Times New Roman" w:cs="Times New Roman"/>
          <w:sz w:val="28"/>
          <w:szCs w:val="28"/>
        </w:rPr>
        <w:t xml:space="preserve">, </w:t>
      </w:r>
      <w:r w:rsidR="001D228C">
        <w:rPr>
          <w:rFonts w:ascii="Times New Roman" w:hAnsi="Times New Roman" w:cs="Times New Roman"/>
          <w:sz w:val="28"/>
          <w:szCs w:val="28"/>
        </w:rPr>
        <w:t>який</w:t>
      </w:r>
      <w:bookmarkStart w:id="0" w:name="_GoBack"/>
      <w:bookmarkEnd w:id="0"/>
      <w:r w:rsidRPr="008A2BCA">
        <w:rPr>
          <w:rFonts w:ascii="Times New Roman" w:hAnsi="Times New Roman" w:cs="Times New Roman"/>
          <w:sz w:val="28"/>
          <w:szCs w:val="28"/>
        </w:rPr>
        <w:t xml:space="preserve"> діє на підставі Статуту (надалі «Виконавець»), пропонує необмеженому колу фізичних осіб, які звернулися до Виконавця для отримання медичних послуг (надалі «Пацієнт»), укласти цей Договір публічної оферти про надання медичних послуг.</w:t>
      </w:r>
    </w:p>
    <w:p w14:paraId="12D9D154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1. ЗАГАЛЬНІ УМОВИ</w:t>
      </w:r>
    </w:p>
    <w:p w14:paraId="4940520A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1.1. Договір вважається укладеним на умовах, визначених у цьому Договорі, з моменту звернення Пацієнта до Виконавця для отриманням медичних послуг чи вчинення інших дій, передбачених Договором, що свідчать про згоду Пацієнта виконувати умови Договору, без  подальшого підписання письмового примірника Сторонами.</w:t>
      </w:r>
    </w:p>
    <w:p w14:paraId="43983142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1.2. Дата першого звернення Пацієнта до Виконавця вважається датою укладення цього Договору, пацієнт у повному обсязі  підтверджує факт ознайомлення та згоди з усіма без винятку умовами цього Договору </w:t>
      </w:r>
    </w:p>
    <w:p w14:paraId="40A692D5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1.3. Кожна Сторона гарантує іншій Стороні, що володіє необхідною дієздатністю, а також всіма правами і повноваженнями, необхідними і достатніми для укладання і виконання цього Договору відповідно до його умов.</w:t>
      </w:r>
    </w:p>
    <w:p w14:paraId="515BD7C2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1.4. Перед початком користування медичними послугами кожний Пацієнт зобов’язаний ознайомитися з умовами цього Договору, тарифами на Послуги, а </w:t>
      </w:r>
      <w:r w:rsidRPr="00432462">
        <w:rPr>
          <w:rFonts w:ascii="Times New Roman" w:hAnsi="Times New Roman" w:cs="Times New Roman"/>
          <w:sz w:val="28"/>
          <w:szCs w:val="28"/>
        </w:rPr>
        <w:t>також Правилами перебування та обслуговування пацієнтів в медичному закладі Виконавця</w:t>
      </w:r>
      <w:r w:rsidRPr="008A2BCA">
        <w:rPr>
          <w:rFonts w:ascii="Times New Roman" w:hAnsi="Times New Roman" w:cs="Times New Roman"/>
          <w:sz w:val="28"/>
          <w:szCs w:val="28"/>
        </w:rPr>
        <w:t>, що розміщені на сайті Виконавця та/або на інформаційному стенді, розміщеному у Поліклініці Виконавця.</w:t>
      </w:r>
    </w:p>
    <w:p w14:paraId="4B711A46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1.5. При укладенні між Виконавцем та Пацієнтом окремого договору, умови такого договору матимуть переважну юридичну силу.</w:t>
      </w:r>
    </w:p>
    <w:p w14:paraId="4D09BF61" w14:textId="6599255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1.6. Сайт Виконавця - </w:t>
      </w:r>
      <w:hyperlink r:id="rId4" w:history="1">
        <w:r w:rsidR="00B86C90" w:rsidRPr="002D70B3">
          <w:rPr>
            <w:rStyle w:val="a3"/>
            <w:rFonts w:ascii="Times New Roman" w:hAnsi="Times New Roman" w:cs="Times New Roman"/>
            <w:sz w:val="28"/>
            <w:szCs w:val="28"/>
          </w:rPr>
          <w:t>https://neuro.kiev.ua/</w:t>
        </w:r>
      </w:hyperlink>
      <w:r w:rsidR="00B86C90">
        <w:rPr>
          <w:rFonts w:ascii="Times New Roman" w:hAnsi="Times New Roman" w:cs="Times New Roman"/>
          <w:sz w:val="28"/>
          <w:szCs w:val="28"/>
        </w:rPr>
        <w:t xml:space="preserve"> </w:t>
      </w:r>
      <w:r w:rsidRPr="008A2BCA">
        <w:rPr>
          <w:rFonts w:ascii="Times New Roman" w:hAnsi="Times New Roman" w:cs="Times New Roman"/>
          <w:sz w:val="28"/>
          <w:szCs w:val="28"/>
        </w:rPr>
        <w:t>.</w:t>
      </w:r>
    </w:p>
    <w:p w14:paraId="3347EB7C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2. ПРЕДМЕТ ДОГОВОРУ</w:t>
      </w:r>
    </w:p>
    <w:p w14:paraId="6921B72E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2.1. Виконавець зобов’язується надати Пацієнтам (чи особі, в інтересах якої укладено цей Договір) медичні послуги (далі - Послуги), передбачені переліком медичних послуг, затверджених Виконавцем та розміщених на Сайті Виконавця, в обсязі і на умовах, передбачених цим Договором, а Пацієнт зобов’язується прийняти та оплатити вартість наданих медичних послуг.</w:t>
      </w:r>
    </w:p>
    <w:p w14:paraId="4D7D5652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2.2. Послуги надаються відповідно до стандартів надання медичної допомоги, вимог МОЗ України та локальних протоколів медичної допомоги, затверджених </w:t>
      </w:r>
      <w:r w:rsidRPr="008A2BCA">
        <w:rPr>
          <w:rFonts w:ascii="Times New Roman" w:hAnsi="Times New Roman" w:cs="Times New Roman"/>
          <w:sz w:val="28"/>
          <w:szCs w:val="28"/>
        </w:rPr>
        <w:lastRenderedPageBreak/>
        <w:t>у встановленому законом порядку. Обсяги, вид та строки надання Послуг визначаються з урахуванням стану Пацієнта, медичних показань, бажань Пацієнта та технічних можливостей Виконавця.</w:t>
      </w:r>
    </w:p>
    <w:p w14:paraId="5C65763B" w14:textId="338B7AA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2.3. Місце надання Послуги: </w:t>
      </w:r>
      <w:r w:rsidR="00B64233" w:rsidRPr="008A2BCA">
        <w:rPr>
          <w:rFonts w:ascii="Times New Roman" w:hAnsi="Times New Roman" w:cs="Times New Roman"/>
          <w:sz w:val="28"/>
          <w:szCs w:val="28"/>
        </w:rPr>
        <w:t>04050</w:t>
      </w:r>
      <w:r w:rsidRPr="008A2BCA">
        <w:rPr>
          <w:rFonts w:ascii="Times New Roman" w:hAnsi="Times New Roman" w:cs="Times New Roman"/>
          <w:sz w:val="28"/>
          <w:szCs w:val="28"/>
        </w:rPr>
        <w:t xml:space="preserve">, місто Київ, вулиця </w:t>
      </w:r>
      <w:r w:rsidR="00B64233" w:rsidRPr="008A2BCA">
        <w:rPr>
          <w:rFonts w:ascii="Times New Roman" w:hAnsi="Times New Roman" w:cs="Times New Roman"/>
          <w:sz w:val="28"/>
          <w:szCs w:val="28"/>
        </w:rPr>
        <w:t>Платона Майбороди, будинок 32</w:t>
      </w:r>
      <w:r w:rsidRPr="008A2BCA">
        <w:rPr>
          <w:rFonts w:ascii="Times New Roman" w:hAnsi="Times New Roman" w:cs="Times New Roman"/>
          <w:sz w:val="28"/>
          <w:szCs w:val="28"/>
        </w:rPr>
        <w:t>.</w:t>
      </w:r>
    </w:p>
    <w:p w14:paraId="3B75AB99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2.4. Години, в які надаються Послуги, визначаються Виконавцем та надалі повідомляються Пацієнту.</w:t>
      </w:r>
    </w:p>
    <w:p w14:paraId="2C44D138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2.5. Надання Послуг здійснюється відповідно до добровільної згоди Пацієнта на проведення діагностики, лікування, на проведення операції та знеболення, яка оформлюється у встановленій законодавством Україні формі перед наданням необхідної медичної допомоги.</w:t>
      </w:r>
    </w:p>
    <w:p w14:paraId="14C8249E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3. ПРАВА ТА ОБОВ’ЯЗКИ СТОРІН</w:t>
      </w:r>
    </w:p>
    <w:p w14:paraId="5D317253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3.1. Права Пацієнта:</w:t>
      </w:r>
    </w:p>
    <w:p w14:paraId="4CFBCB72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приєднатися до умов цього Договору;</w:t>
      </w:r>
    </w:p>
    <w:p w14:paraId="72B8A077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отримувати своєчасні та якісно надані медичні послуги за цим Договором, відповідно до переліку Послуг, затвердженого Виконавцем;</w:t>
      </w:r>
    </w:p>
    <w:p w14:paraId="2FF0DD15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контролювати обсяг, якість Послуг, наданих Виконавцем;</w:t>
      </w:r>
    </w:p>
    <w:p w14:paraId="465E3F2D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- отримувати у доступній формі повну та достовірну інформацію про стан свого здоров’я. </w:t>
      </w:r>
    </w:p>
    <w:p w14:paraId="28AA854E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3.2. Обов’язки Пацієнта:</w:t>
      </w:r>
    </w:p>
    <w:p w14:paraId="30C8C0A7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до укладення договору ознайомитися з Послугами та тарифами Виконавця;</w:t>
      </w:r>
    </w:p>
    <w:p w14:paraId="20938CCE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вчасно прибути до медичного закладу для надання Послуг;</w:t>
      </w:r>
    </w:p>
    <w:p w14:paraId="578D6EE9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надавати Виконавцю відповідну інформацію та документи, необхідні для надання Послуг;</w:t>
      </w:r>
    </w:p>
    <w:p w14:paraId="67E4C3B3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неухильно дотримуватися усних та письмових приписів і рекомендацій фахівців Виконавця;</w:t>
      </w:r>
    </w:p>
    <w:p w14:paraId="4E3488D0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оплачувати вартість Послуг у порядку та на умовах, визначених цим Договором;</w:t>
      </w:r>
    </w:p>
    <w:p w14:paraId="507164C9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прийняти надані Послуги належної якості.</w:t>
      </w:r>
    </w:p>
    <w:p w14:paraId="293448F7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3.3. Виконавець має право:</w:t>
      </w:r>
    </w:p>
    <w:p w14:paraId="55DFEC51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вносити зміни до цього Договору, а також до переліку Послуг, змінювати ціну кожної Послуги;</w:t>
      </w:r>
    </w:p>
    <w:p w14:paraId="0A79CF4C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своєчасно отримувати від Замовника оплату за надані Послуги;</w:t>
      </w:r>
    </w:p>
    <w:p w14:paraId="7E12515A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lastRenderedPageBreak/>
        <w:t>- відмовити або призупинити надання Послуг у разі порушення Пацієнтом умов цього Договору;</w:t>
      </w:r>
    </w:p>
    <w:p w14:paraId="1FC7D31F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відмовити у наданні Послуг: Пацієнт перебуває в стані алкогольного або наркотичного сп’яніння або порушує правила перебування в медичному закладі; надання Послуг конкретному Пацієнту неможливо через відсутність необхідних фахівців та/або обладнання; Пацієнт відмовляється від оплати Послуг.</w:t>
      </w:r>
    </w:p>
    <w:p w14:paraId="4FFB159E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3.4. Виконавець зобов’язаний:</w:t>
      </w:r>
    </w:p>
    <w:p w14:paraId="6E792191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забезпечити надання Послуг у порядку та на умовах, визначених цим Договором;</w:t>
      </w:r>
    </w:p>
    <w:p w14:paraId="3809A958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забезпечувати дотримання вимог медичних стандартів та нормативно-правових актів, які діють на території України і регулюють порядок надання медичного обслуговування;</w:t>
      </w:r>
    </w:p>
    <w:p w14:paraId="65B25D93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використовувати лікарські засоби та вироби медичного призначення, дозволені до використання в Україні;</w:t>
      </w:r>
    </w:p>
    <w:p w14:paraId="06BCAA9F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вчасно доводити до відома Пацієнта про всі незалежні від Виконавця обставини, що можуть вплинути на терміни та якість надання Послуг;</w:t>
      </w:r>
    </w:p>
    <w:p w14:paraId="0EEA3D8D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надавати Пацієнтові медичну інформацію у межах і порядку, визначеному чинним законодавством України.</w:t>
      </w:r>
    </w:p>
    <w:p w14:paraId="26748FD4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4. ЦІНА ДОГОВОРУ ТА ПОРЯДОК ЗДІЙСНЕННЯ РОЗРАХУНКІВ</w:t>
      </w:r>
    </w:p>
    <w:p w14:paraId="60BE7229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4.1. Вартість Послуг, що надаються за цим Договором, визначається відповідно до їх обсягу та затверджених Виконавцем тарифів на Послуги. </w:t>
      </w:r>
    </w:p>
    <w:p w14:paraId="052E66F0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4.2. Загальна сума цього Договору визначається із сумарної вартості всього обсягу наданих послуг шляхом складання сум, зазначених у виставлених Пацієнтові рахунках.</w:t>
      </w:r>
    </w:p>
    <w:p w14:paraId="602FC912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4.3. Пацієнт має право оплатити Послуги наступними способами:</w:t>
      </w:r>
    </w:p>
    <w:p w14:paraId="05B4A269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оплата рахунків Виконавця за безготівковим розрахунком;</w:t>
      </w:r>
    </w:p>
    <w:p w14:paraId="7DC74353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за допомогою інших платіжних засобів.</w:t>
      </w:r>
    </w:p>
    <w:p w14:paraId="606EB54C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4.4. Послуги оплачуються Пацієнтом в день надання Послуги - до надання Послуги або безпосередньо після її надання, в розмірі повної вартості наданої Послуги.</w:t>
      </w:r>
    </w:p>
    <w:p w14:paraId="122DFF0D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4.5. Приймання-передача наданих Послуг здійснюється в усній формі або на вимогу Пацієнта шляхом оформлення Акту приймання-передачі наданих Послуг, який складається Виконавцем в двох примірниках та надається Пацієнту для підписання. Пацієнт зобов’язаний підписати обидва примірника Акту приймання-передачі наданих Послуг або надати письмову мотивовану відмову від їх підписання. У разі якщо Пацієнт не надав письмову мотивовану відмову </w:t>
      </w:r>
      <w:r w:rsidRPr="008A2BCA">
        <w:rPr>
          <w:rFonts w:ascii="Times New Roman" w:hAnsi="Times New Roman" w:cs="Times New Roman"/>
          <w:sz w:val="28"/>
          <w:szCs w:val="28"/>
        </w:rPr>
        <w:lastRenderedPageBreak/>
        <w:t>від підписання Акту приймання-передачі, Послуга вважається належним чином наданою Виконавцем та належним чином прийнята Пацієнтом.</w:t>
      </w:r>
    </w:p>
    <w:p w14:paraId="19CC8B4B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5. ЯКІСТЬ МЕДИЧНИХ ПОСЛУГ</w:t>
      </w:r>
    </w:p>
    <w:p w14:paraId="57088D78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5.1. Якість медичної допомоги має відповідати стандартам та нормативно-правовим актам, які регламентують порядок надання медичної допомоги відповідного виду у закладах охорони здоров’я України.</w:t>
      </w:r>
    </w:p>
    <w:p w14:paraId="612910B8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6. ВІДПОВІДАЛЬНІСТЬ СТОРІН, ВИРІШЕННЯ СПОРІВ</w:t>
      </w:r>
    </w:p>
    <w:p w14:paraId="7F7352DC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6.1. У разі невиконання або неналежного виконання своїх зобов'язань Сторони несуть відповідальність, передбачену законодавством України.</w:t>
      </w:r>
    </w:p>
    <w:p w14:paraId="063EB0F8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6.2. Пацієнт відповідає за достовірність наданої інформації щодо свого здоров’я, виконання рекомендацій лікаря, своєчасну оплату наданих Послуг.</w:t>
      </w:r>
    </w:p>
    <w:p w14:paraId="2E17D510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6.3. За порушення строків оплати Пацієнт сплачує Виконавцю пеню у розмірі подвійної облікової ставки Національного банку України від суми фактичної заборгованості за кожен день прострочення. За прострочення понад 30 (тридцять) календарних днів Виконавець має право вимагати від Пацієнта сплатити штраф у розмірі 7 (семи ) % від суми фактичної заборгованості.</w:t>
      </w:r>
    </w:p>
    <w:p w14:paraId="63559EC7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6.4. Виконавець не несе відповідальності без вини, а також за шкоду, заподіяну здоров’ю Пацієнта в результаті:</w:t>
      </w:r>
    </w:p>
    <w:p w14:paraId="66B91B92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неявки чи несвоєчасної явки Пацієнта на заплановані візити;</w:t>
      </w:r>
    </w:p>
    <w:p w14:paraId="6663A3BA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несвоєчасного повідомлення Пацієнтом лікаря про ускладнення, що виникли під час дії Договору;</w:t>
      </w:r>
    </w:p>
    <w:p w14:paraId="178D01CC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неповідомлення або несвоєчасне повідомлення Пацієнтом істотних відомостей про стан його здоров’я, у т. ч. наявність алергічних чи інших специфічних реакцій на препарати, індивідуальне їх несприйняття;</w:t>
      </w:r>
    </w:p>
    <w:p w14:paraId="178A9FD1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невиконання Пацієнтом призначень та рекомендацій лікуючого лікаря, плану лікування, використання лікарських засобів та медичних виробів неналежної якості або таких, що не призначені лікарями Виконавця;</w:t>
      </w:r>
    </w:p>
    <w:p w14:paraId="3C21CAF3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відмови Пацієнта від продовження лікування та/або дострокового розірвання Договору;</w:t>
      </w:r>
    </w:p>
    <w:p w14:paraId="7773A4B1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неповідомлення, невчасне повідомлення Пацієнтом суттєвої інформації про стан свого здоров’я (анамнез), наявні шкідливі звички чи повідомлення завідомо неправдивих відомостей;</w:t>
      </w:r>
    </w:p>
    <w:p w14:paraId="2A820107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порушення Пацієнтом лікарняного режиму.</w:t>
      </w:r>
    </w:p>
    <w:p w14:paraId="586E4494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6.5. Сторона не несе відповідальності за порушення Договору, якщо воно сталося не з її вини (умислу чи необережності). Сторона вважається невинуватою і не </w:t>
      </w:r>
      <w:r w:rsidRPr="008A2BCA">
        <w:rPr>
          <w:rFonts w:ascii="Times New Roman" w:hAnsi="Times New Roman" w:cs="Times New Roman"/>
          <w:sz w:val="28"/>
          <w:szCs w:val="28"/>
        </w:rPr>
        <w:lastRenderedPageBreak/>
        <w:t>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14:paraId="1949D635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6.6. Сторони звільняються від відповідальності за невиконання або неналежне виконання зобов'язань за цим Договором у разі виникнення обставин непереборної сили, які не існували під час укладання Договору та виникли поза волею Сторін (аварія, катастрофа, стихійне лихо, епідемія, війна, дії органів державної влади, тощо). </w:t>
      </w:r>
    </w:p>
    <w:p w14:paraId="40AB6D12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6.7. Сторона, що не може виконувати зобов'язання за цим Договором унаслідок дії обставин непереборної сили, повинна не пізніше трьох днів з моменту їх виникнення повідомити про це іншу Сторону у письмовій формі. </w:t>
      </w:r>
    </w:p>
    <w:p w14:paraId="0B841FC3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Доказом виникнення обставин непереборної сили та строку їх дії є відповідні документи, які видаються Торгово-промисловою палатою України (її регіональними відділеннями).</w:t>
      </w:r>
    </w:p>
    <w:p w14:paraId="66C3359C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6.8. У разі коли строк дії обставин непереборної сили продовжується більше ніж 6 місяців, кожна із Сторін в установленому порядку має право розірвати цей Договір попередивши письмово про це іншу Сторону протягом 3-х календарних днів.  При цьому жодна із Сторін не має права жадати від іншої сторони відшкодування можливих збитків.</w:t>
      </w:r>
    </w:p>
    <w:p w14:paraId="69EC7D3B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6.9. Пацієнт повідомлений про те, що сучасні діагностичні комплекси/обладнання має відповідні похибки, а характер перебігу патологічних станів, захворювань, наслідків зовнішнього впливу тощо є мінливим та залежить від значної кількості умов та позицій, індивідуальних особливостей організму і оточуючих факторів, що не може гарантувати відповідно очікуваного Пацієнтом ефекту, а в деяких випадках навіть спричинити погіршення здоров’я Пацієнта, виникнення атипових реакцій та ускладнень, які не враховані у галузевих медичних стандартах (протоколах) та не описані в спеціальній літературі.</w:t>
      </w:r>
    </w:p>
    <w:p w14:paraId="308D3F4A" w14:textId="77777777" w:rsidR="00026707" w:rsidRPr="008A2BCA" w:rsidRDefault="00026707" w:rsidP="00B6423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6.10. Усі спори, що виникають з цього Договору або пов’язані з ним вирішуються шляхом переговорів. Якщо відповідний спір неможливо вирішити шляхом переговорів, він вирішується у судовому порядку, встановленому чинним законодавством України</w:t>
      </w:r>
    </w:p>
    <w:p w14:paraId="651E31D2" w14:textId="77777777" w:rsidR="00026707" w:rsidRPr="008A2BCA" w:rsidRDefault="00026707" w:rsidP="00B642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BCA">
        <w:rPr>
          <w:rFonts w:ascii="Times New Roman" w:hAnsi="Times New Roman" w:cs="Times New Roman"/>
          <w:b/>
          <w:sz w:val="28"/>
          <w:szCs w:val="28"/>
        </w:rPr>
        <w:t>7. ІНШІ УМОВИ</w:t>
      </w:r>
    </w:p>
    <w:p w14:paraId="526A3322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7.1. Договір є публічним і безстроковим та діє до його припинення будь-якою зі Сторін у порядку, встановленому цим Договором або законодавством України.</w:t>
      </w:r>
    </w:p>
    <w:p w14:paraId="4F388421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7.2. Сторони можуть припинити дію Договору достроково:</w:t>
      </w:r>
    </w:p>
    <w:p w14:paraId="4631CB97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за взаємною письмовою згодою, письмово повідомивши іншу сторону за 10 (десять) днів</w:t>
      </w:r>
    </w:p>
    <w:p w14:paraId="7F5C4561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- у випадку порушення Пацієнтом або неналежним виконанням умови цього Договору.</w:t>
      </w:r>
    </w:p>
    <w:p w14:paraId="11DE9F2A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lastRenderedPageBreak/>
        <w:t>- у випадку надання Пацієнтом Виконавцю недостовірної, неповної, неправдивої інформації про стан свого здоров’я.</w:t>
      </w:r>
    </w:p>
    <w:p w14:paraId="248CCABA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7.3. Виконавець залишає за собою право в односторонньому порядку вносити зміни до цього договору. </w:t>
      </w:r>
    </w:p>
    <w:p w14:paraId="484A0B73" w14:textId="7B642795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7.4. Будь-які зміни та доповнення до цього Договору </w:t>
      </w:r>
      <w:r w:rsidR="005F1479" w:rsidRPr="008A2BCA">
        <w:rPr>
          <w:rFonts w:ascii="Times New Roman" w:hAnsi="Times New Roman" w:cs="Times New Roman"/>
          <w:sz w:val="28"/>
          <w:szCs w:val="28"/>
        </w:rPr>
        <w:t>публікуються на Сайті Виконавця</w:t>
      </w:r>
      <w:r w:rsidRPr="008A2BCA">
        <w:rPr>
          <w:rFonts w:ascii="Times New Roman" w:hAnsi="Times New Roman" w:cs="Times New Roman"/>
          <w:sz w:val="28"/>
          <w:szCs w:val="28"/>
        </w:rPr>
        <w:t>.</w:t>
      </w:r>
    </w:p>
    <w:p w14:paraId="5BA6185D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7.5. Всі зміни та доповнення до цього Договору набувають чинності з моменту їх публікації на Сайті Виконавця.</w:t>
      </w:r>
    </w:p>
    <w:p w14:paraId="0E017C9B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7.6. Пацієнти вважаються повідомленими про внесені до Договору зміни з моменту опублікування цих змін на Сайті Виконавця. Внесені зміни до Договору, що набрали чинності, розповсюджуються на всіх Пацієнтів.</w:t>
      </w:r>
    </w:p>
    <w:p w14:paraId="6A161176" w14:textId="77777777" w:rsidR="00026707" w:rsidRPr="008A2BCA" w:rsidRDefault="00026707" w:rsidP="001F4CC0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7.7. Власним акцептуванням Договору Пацієнт погоджується на передачу Виконавцю своїх персональних даних в обсязі, необхідному для виконання Договору. Пацієнтом надано згоду Виконавцю на обробку його персональних даних відповідно до Закону України «Про захист персональних даних» та інших нормативно-правових актів України, які стосуються захисту персональних даних, в базі персональних даних, власником якої є Виконавець.</w:t>
      </w:r>
    </w:p>
    <w:p w14:paraId="6BA8BCD2" w14:textId="77777777" w:rsidR="00026707" w:rsidRPr="008A2BCA" w:rsidRDefault="00026707" w:rsidP="009B38C3">
      <w:pPr>
        <w:jc w:val="both"/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7.8. Уся медична документація (медичні картки, данні обстежень, висновки спеціалістів тощо), заведена на Пацієнта є власністю Виконавця і відповідно зберігається за адресою провадження діяльності.</w:t>
      </w:r>
    </w:p>
    <w:p w14:paraId="4360C624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</w:p>
    <w:p w14:paraId="729E24AC" w14:textId="77777777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8. РЕКВІЗИТИ ВИКОНАВЦЯ</w:t>
      </w:r>
    </w:p>
    <w:p w14:paraId="45423DE3" w14:textId="7BDAF27F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Державна установа «</w:t>
      </w:r>
      <w:r w:rsidR="001F4CC0" w:rsidRPr="008A2BCA">
        <w:rPr>
          <w:rFonts w:ascii="Times New Roman" w:hAnsi="Times New Roman" w:cs="Times New Roman"/>
          <w:sz w:val="28"/>
          <w:szCs w:val="28"/>
        </w:rPr>
        <w:t>Інститут нейрохірургії ім. акад. А.П.Ромоданова Національної академії медичних наук України»</w:t>
      </w:r>
    </w:p>
    <w:p w14:paraId="1995F99C" w14:textId="6653634C" w:rsidR="008C5EA0" w:rsidRPr="008A2BCA" w:rsidRDefault="008C5EA0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  <w:lang w:val="ru-RU"/>
        </w:rPr>
        <w:t>04050</w:t>
      </w:r>
      <w:r w:rsidRPr="008A2BCA">
        <w:rPr>
          <w:rFonts w:ascii="Times New Roman" w:hAnsi="Times New Roman" w:cs="Times New Roman"/>
          <w:sz w:val="28"/>
          <w:szCs w:val="28"/>
        </w:rPr>
        <w:t>, м. Київ, вул. Платона Майбороди, буд. 32</w:t>
      </w:r>
    </w:p>
    <w:p w14:paraId="39915EDB" w14:textId="2815575E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 xml:space="preserve">ЄДРПОУ: </w:t>
      </w:r>
      <w:r w:rsidR="001F4CC0" w:rsidRPr="008A2BCA">
        <w:rPr>
          <w:rFonts w:ascii="Times New Roman" w:hAnsi="Times New Roman" w:cs="Times New Roman"/>
          <w:sz w:val="28"/>
          <w:szCs w:val="28"/>
        </w:rPr>
        <w:t>02011930</w:t>
      </w:r>
    </w:p>
    <w:p w14:paraId="55C5752F" w14:textId="20FF4C6F" w:rsidR="008C5EA0" w:rsidRPr="008A2BCA" w:rsidRDefault="008C5EA0" w:rsidP="00026707">
      <w:pPr>
        <w:rPr>
          <w:rFonts w:ascii="Times New Roman" w:hAnsi="Times New Roman" w:cs="Times New Roman"/>
          <w:sz w:val="28"/>
          <w:szCs w:val="28"/>
        </w:rPr>
      </w:pPr>
      <w:r w:rsidRPr="008A2BCA">
        <w:rPr>
          <w:rFonts w:ascii="Times New Roman" w:hAnsi="Times New Roman" w:cs="Times New Roman"/>
          <w:sz w:val="28"/>
          <w:szCs w:val="28"/>
        </w:rPr>
        <w:t>В ГУДКСУ у м.</w:t>
      </w:r>
      <w:r w:rsidRPr="008A2B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A2BCA">
        <w:rPr>
          <w:rFonts w:ascii="Times New Roman" w:hAnsi="Times New Roman" w:cs="Times New Roman"/>
          <w:sz w:val="28"/>
          <w:szCs w:val="28"/>
        </w:rPr>
        <w:t xml:space="preserve">Києві </w:t>
      </w:r>
    </w:p>
    <w:p w14:paraId="103D93F0" w14:textId="5F4B65DB" w:rsidR="008C5EA0" w:rsidRPr="008A2BCA" w:rsidRDefault="008C5EA0" w:rsidP="00026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A2BCA">
        <w:rPr>
          <w:rFonts w:ascii="Times New Roman" w:hAnsi="Times New Roman" w:cs="Times New Roman"/>
          <w:sz w:val="28"/>
          <w:szCs w:val="28"/>
          <w:lang w:val="en-US"/>
        </w:rPr>
        <w:t>UA448201720343191003200009755</w:t>
      </w:r>
    </w:p>
    <w:p w14:paraId="18ECEF21" w14:textId="7AD6E43F" w:rsidR="00026707" w:rsidRPr="008A2BCA" w:rsidRDefault="00026707" w:rsidP="00026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A2BCA">
        <w:rPr>
          <w:rFonts w:ascii="Times New Roman" w:hAnsi="Times New Roman" w:cs="Times New Roman"/>
          <w:sz w:val="28"/>
          <w:szCs w:val="28"/>
        </w:rPr>
        <w:t>ІПН 020119</w:t>
      </w:r>
      <w:r w:rsidR="008C5EA0" w:rsidRPr="008A2BCA">
        <w:rPr>
          <w:rFonts w:ascii="Times New Roman" w:hAnsi="Times New Roman" w:cs="Times New Roman"/>
          <w:sz w:val="28"/>
          <w:szCs w:val="28"/>
          <w:lang w:val="en-US"/>
        </w:rPr>
        <w:t>326145</w:t>
      </w:r>
    </w:p>
    <w:p w14:paraId="4C3A71B0" w14:textId="6C2E4988" w:rsidR="00186512" w:rsidRPr="008A2BCA" w:rsidRDefault="00026707" w:rsidP="0002670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A2BCA">
        <w:rPr>
          <w:rFonts w:ascii="Times New Roman" w:hAnsi="Times New Roman" w:cs="Times New Roman"/>
          <w:sz w:val="28"/>
          <w:szCs w:val="28"/>
        </w:rPr>
        <w:t>Свідоцтво ПДВ №2000</w:t>
      </w:r>
      <w:r w:rsidR="008C5EA0" w:rsidRPr="008A2BCA">
        <w:rPr>
          <w:rFonts w:ascii="Times New Roman" w:hAnsi="Times New Roman" w:cs="Times New Roman"/>
          <w:sz w:val="28"/>
          <w:szCs w:val="28"/>
          <w:lang w:val="en-US"/>
        </w:rPr>
        <w:t>40856</w:t>
      </w:r>
    </w:p>
    <w:sectPr w:rsidR="00186512" w:rsidRPr="008A2BCA" w:rsidSect="000D200F">
      <w:pgSz w:w="11906" w:h="16838"/>
      <w:pgMar w:top="850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A1E"/>
    <w:rsid w:val="00026707"/>
    <w:rsid w:val="000D200F"/>
    <w:rsid w:val="00186512"/>
    <w:rsid w:val="001D228C"/>
    <w:rsid w:val="001F4CC0"/>
    <w:rsid w:val="00271A1E"/>
    <w:rsid w:val="002861C8"/>
    <w:rsid w:val="00432462"/>
    <w:rsid w:val="005F1479"/>
    <w:rsid w:val="00625C0C"/>
    <w:rsid w:val="008A2BCA"/>
    <w:rsid w:val="008C5EA0"/>
    <w:rsid w:val="009B38C3"/>
    <w:rsid w:val="00B64233"/>
    <w:rsid w:val="00B86C90"/>
    <w:rsid w:val="00DA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05F0A"/>
  <w15:chartTrackingRefBased/>
  <w15:docId w15:val="{61F8F40D-CEF6-4045-A592-66529907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C9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2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uro.kiev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5806</TotalTime>
  <Pages>1</Pages>
  <Words>7706</Words>
  <Characters>4393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INH_User</dc:creator>
  <cp:keywords/>
  <dc:description/>
  <cp:lastModifiedBy>INH_User</cp:lastModifiedBy>
  <cp:revision>11</cp:revision>
  <cp:lastPrinted>2025-11-10T07:45:00Z</cp:lastPrinted>
  <dcterms:created xsi:type="dcterms:W3CDTF">2025-11-05T13:27:00Z</dcterms:created>
  <dcterms:modified xsi:type="dcterms:W3CDTF">2026-07-14T09:32:00Z</dcterms:modified>
</cp:coreProperties>
</file>