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FD" w:rsidRPr="000463B0" w:rsidRDefault="00C54FFD" w:rsidP="00403FA0">
      <w:pPr>
        <w:shd w:val="clear" w:color="auto" w:fill="FFFFFF"/>
        <w:tabs>
          <w:tab w:val="left" w:pos="8505"/>
        </w:tabs>
        <w:spacing w:after="0" w:line="300" w:lineRule="auto"/>
        <w:ind w:left="396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46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ПРОЄКТ</w:t>
      </w:r>
    </w:p>
    <w:p w:rsidR="00C54FFD" w:rsidRPr="000463B0" w:rsidRDefault="00C54FFD" w:rsidP="00403FA0">
      <w:pPr>
        <w:shd w:val="clear" w:color="auto" w:fill="FFFFFF"/>
        <w:tabs>
          <w:tab w:val="left" w:pos="8505"/>
        </w:tabs>
        <w:spacing w:after="0" w:line="30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92D0F" w:rsidRPr="000463B0" w:rsidRDefault="00D92D0F" w:rsidP="00403FA0">
      <w:pPr>
        <w:shd w:val="clear" w:color="auto" w:fill="FFFFFF"/>
        <w:tabs>
          <w:tab w:val="left" w:pos="8505"/>
        </w:tabs>
        <w:spacing w:after="0" w:line="30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46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ЗАТВЕРДЖУЮ</w:t>
      </w:r>
    </w:p>
    <w:p w:rsidR="00D92D0F" w:rsidRPr="000463B0" w:rsidRDefault="00C54FFD" w:rsidP="00403FA0">
      <w:pPr>
        <w:shd w:val="clear" w:color="auto" w:fill="FFFFFF"/>
        <w:spacing w:after="0" w:line="30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В.о. д</w:t>
      </w:r>
      <w:r w:rsidR="00D92D0F"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иректор</w:t>
      </w:r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а</w:t>
      </w:r>
      <w:r w:rsidR="00D92D0F"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ДУ «Інститут нейрохірургії</w:t>
      </w:r>
    </w:p>
    <w:p w:rsidR="00D92D0F" w:rsidRPr="000463B0" w:rsidRDefault="00D92D0F" w:rsidP="00403FA0">
      <w:pPr>
        <w:shd w:val="clear" w:color="auto" w:fill="FFFFFF"/>
        <w:tabs>
          <w:tab w:val="left" w:pos="9639"/>
        </w:tabs>
        <w:spacing w:after="0" w:line="30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ім. акад. А. П. </w:t>
      </w:r>
      <w:proofErr w:type="spellStart"/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Ромоданова</w:t>
      </w:r>
      <w:proofErr w:type="spellEnd"/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Національної академії медичних наук України»,</w:t>
      </w:r>
    </w:p>
    <w:p w:rsidR="00D92D0F" w:rsidRPr="000463B0" w:rsidRDefault="00C54FFD" w:rsidP="00403FA0">
      <w:pPr>
        <w:shd w:val="clear" w:color="auto" w:fill="FFFFFF"/>
        <w:tabs>
          <w:tab w:val="left" w:pos="9639"/>
        </w:tabs>
        <w:spacing w:after="0" w:line="30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proofErr w:type="spellStart"/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чл</w:t>
      </w:r>
      <w:proofErr w:type="spellEnd"/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.-</w:t>
      </w:r>
      <w:proofErr w:type="spellStart"/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кор</w:t>
      </w:r>
      <w:proofErr w:type="spellEnd"/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  <w:r w:rsidR="00D92D0F"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НАМН </w:t>
      </w:r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України</w:t>
      </w:r>
    </w:p>
    <w:p w:rsidR="00736318" w:rsidRPr="000463B0" w:rsidRDefault="00D92D0F" w:rsidP="00403FA0">
      <w:pPr>
        <w:shd w:val="clear" w:color="auto" w:fill="FFFFFF"/>
        <w:tabs>
          <w:tab w:val="left" w:pos="9639"/>
        </w:tabs>
        <w:spacing w:after="0" w:line="30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_________________</w:t>
      </w:r>
      <w:r w:rsidR="00C5540E" w:rsidRPr="00046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Володимир РОЗУМЕНКО</w:t>
      </w:r>
      <w:r w:rsidR="00C5540E" w:rsidRPr="00046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</w:p>
    <w:p w:rsidR="00D92D0F" w:rsidRPr="000463B0" w:rsidRDefault="00D92D0F" w:rsidP="00403FA0">
      <w:pPr>
        <w:shd w:val="clear" w:color="auto" w:fill="FFFFFF"/>
        <w:tabs>
          <w:tab w:val="left" w:pos="9639"/>
        </w:tabs>
        <w:spacing w:after="0" w:line="30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Розглянуто та затверджено на засіданні вченої ради </w:t>
      </w:r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br/>
        <w:t>«</w:t>
      </w:r>
      <w:r w:rsidR="00C5540E"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uk-UA"/>
        </w:rPr>
        <w:t xml:space="preserve">     </w:t>
      </w:r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»  202</w:t>
      </w:r>
      <w:r w:rsidR="00C5540E"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uk-UA"/>
        </w:rPr>
        <w:t xml:space="preserve">    </w:t>
      </w:r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р., протокол №</w:t>
      </w:r>
      <w:r w:rsidR="00C5540E"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uk-UA"/>
        </w:rPr>
        <w:t xml:space="preserve">…       </w:t>
      </w:r>
      <w:r w:rsidRPr="000463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uk-UA"/>
        </w:rPr>
        <w:t xml:space="preserve"> </w:t>
      </w:r>
    </w:p>
    <w:p w:rsidR="00CE2F82" w:rsidRPr="000463B0" w:rsidRDefault="00CE2F82" w:rsidP="00403FA0">
      <w:pPr>
        <w:pStyle w:val="Default"/>
        <w:spacing w:line="300" w:lineRule="auto"/>
        <w:ind w:left="4536"/>
        <w:jc w:val="both"/>
        <w:rPr>
          <w:bCs/>
          <w:color w:val="auto"/>
          <w:lang w:val="uk-UA"/>
        </w:rPr>
      </w:pPr>
      <w:bookmarkStart w:id="0" w:name="_GoBack"/>
      <w:bookmarkEnd w:id="0"/>
    </w:p>
    <w:p w:rsidR="003E1B3A" w:rsidRPr="000463B0" w:rsidRDefault="003E1B3A" w:rsidP="00403FA0">
      <w:pPr>
        <w:pStyle w:val="Default"/>
        <w:spacing w:line="300" w:lineRule="auto"/>
        <w:ind w:left="4536"/>
        <w:jc w:val="both"/>
        <w:rPr>
          <w:bCs/>
          <w:color w:val="auto"/>
          <w:lang w:val="uk-UA"/>
        </w:rPr>
      </w:pPr>
    </w:p>
    <w:p w:rsidR="005F7416" w:rsidRPr="000463B0" w:rsidRDefault="00CE2F82" w:rsidP="00403FA0">
      <w:pPr>
        <w:pStyle w:val="Default"/>
        <w:spacing w:line="300" w:lineRule="auto"/>
        <w:jc w:val="center"/>
        <w:rPr>
          <w:b/>
          <w:bCs/>
          <w:color w:val="auto"/>
          <w:lang w:val="uk-UA"/>
        </w:rPr>
      </w:pPr>
      <w:r w:rsidRPr="000463B0">
        <w:rPr>
          <w:b/>
          <w:bCs/>
          <w:color w:val="auto"/>
          <w:lang w:val="uk-UA"/>
        </w:rPr>
        <w:t>ПОЛОЖЕННЯ</w:t>
      </w:r>
      <w:bookmarkStart w:id="1" w:name="_Hlk90559076"/>
      <w:r w:rsidR="00BE36CF" w:rsidRPr="000463B0">
        <w:rPr>
          <w:b/>
          <w:bCs/>
          <w:color w:val="auto"/>
          <w:lang w:val="uk-UA"/>
        </w:rPr>
        <w:br/>
      </w:r>
      <w:r w:rsidR="00C5540E" w:rsidRPr="000463B0">
        <w:rPr>
          <w:b/>
          <w:bCs/>
          <w:color w:val="auto"/>
          <w:lang w:val="uk-UA"/>
        </w:rPr>
        <w:t>про оцінку заходів безперервного професійного розвитку на ознаки академічної доброчесності та дотримання принципів практичної медичної/фармацевтичної/реабілітаційної діяльності, заснованої на доказах</w:t>
      </w:r>
    </w:p>
    <w:p w:rsidR="00CE2F82" w:rsidRPr="000463B0" w:rsidRDefault="001762A5" w:rsidP="00403FA0">
      <w:pPr>
        <w:pStyle w:val="Default"/>
        <w:spacing w:line="300" w:lineRule="auto"/>
        <w:jc w:val="center"/>
        <w:rPr>
          <w:b/>
          <w:bCs/>
          <w:color w:val="auto"/>
          <w:lang w:val="uk-UA"/>
        </w:rPr>
      </w:pPr>
      <w:r w:rsidRPr="000463B0">
        <w:rPr>
          <w:b/>
          <w:bCs/>
          <w:color w:val="auto"/>
          <w:lang w:val="uk-UA"/>
        </w:rPr>
        <w:t xml:space="preserve"> </w:t>
      </w:r>
      <w:bookmarkEnd w:id="1"/>
    </w:p>
    <w:p w:rsidR="00CE2F82" w:rsidRPr="000463B0" w:rsidRDefault="00CE2F82" w:rsidP="00403FA0">
      <w:pPr>
        <w:pStyle w:val="Default"/>
        <w:numPr>
          <w:ilvl w:val="0"/>
          <w:numId w:val="2"/>
        </w:numPr>
        <w:spacing w:line="300" w:lineRule="auto"/>
        <w:ind w:left="714" w:hanging="357"/>
        <w:jc w:val="center"/>
        <w:rPr>
          <w:color w:val="auto"/>
          <w:lang w:val="uk-UA"/>
        </w:rPr>
      </w:pPr>
      <w:r w:rsidRPr="000463B0">
        <w:rPr>
          <w:b/>
          <w:bCs/>
          <w:color w:val="auto"/>
          <w:lang w:val="uk-UA"/>
        </w:rPr>
        <w:t>Загальні положення</w:t>
      </w:r>
    </w:p>
    <w:p w:rsidR="00CE2F82" w:rsidRPr="000463B0" w:rsidRDefault="00AB661A" w:rsidP="00403FA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Положення визначає процедуру оцінки заходів безперервного професійного розвитку </w:t>
      </w:r>
      <w:r w:rsidR="00F41E16" w:rsidRPr="000463B0">
        <w:rPr>
          <w:color w:val="auto"/>
          <w:lang w:val="uk-UA"/>
        </w:rPr>
        <w:t xml:space="preserve">(далі –– БПР) </w:t>
      </w:r>
      <w:r w:rsidRPr="000463B0">
        <w:rPr>
          <w:color w:val="auto"/>
          <w:lang w:val="uk-UA"/>
        </w:rPr>
        <w:t xml:space="preserve">«на ознаки академічної доброчесності та дотримання принципів практичної медичної/фармацевтичної/реабілітаційної діяльності, заснованої на доказах, яка прийнята в Державній установі «Інститут нейрохірургії ім. акад. А.П. </w:t>
      </w:r>
      <w:proofErr w:type="spellStart"/>
      <w:r w:rsidRPr="000463B0">
        <w:rPr>
          <w:color w:val="auto"/>
          <w:lang w:val="uk-UA"/>
        </w:rPr>
        <w:t>Ромоданова</w:t>
      </w:r>
      <w:proofErr w:type="spellEnd"/>
      <w:r w:rsidRPr="000463B0">
        <w:rPr>
          <w:color w:val="auto"/>
          <w:lang w:val="uk-UA"/>
        </w:rPr>
        <w:t xml:space="preserve"> Національної академії медичних наук України» (далі </w:t>
      </w:r>
      <w:r w:rsidR="00F41E16" w:rsidRPr="000463B0">
        <w:rPr>
          <w:color w:val="auto"/>
          <w:lang w:val="uk-UA"/>
        </w:rPr>
        <w:t>––</w:t>
      </w:r>
      <w:r w:rsidRPr="000463B0">
        <w:rPr>
          <w:color w:val="auto"/>
          <w:lang w:val="uk-UA"/>
        </w:rPr>
        <w:t xml:space="preserve"> Організатор), розроблене відповідно до </w:t>
      </w:r>
      <w:r w:rsidR="00CE2F82" w:rsidRPr="000463B0">
        <w:rPr>
          <w:color w:val="auto"/>
          <w:lang w:val="uk-UA"/>
        </w:rPr>
        <w:t>Постанов</w:t>
      </w:r>
      <w:r w:rsidR="005F0A03" w:rsidRPr="000463B0">
        <w:rPr>
          <w:color w:val="auto"/>
          <w:lang w:val="uk-UA"/>
        </w:rPr>
        <w:t>и</w:t>
      </w:r>
      <w:r w:rsidR="00CE2F82" w:rsidRPr="000463B0">
        <w:rPr>
          <w:color w:val="auto"/>
          <w:lang w:val="uk-UA"/>
        </w:rPr>
        <w:t xml:space="preserve"> Кабінету Міністрів України </w:t>
      </w:r>
      <w:bookmarkStart w:id="2" w:name="_Hlk90553942"/>
      <w:r w:rsidR="00CE2F82" w:rsidRPr="000463B0">
        <w:rPr>
          <w:color w:val="auto"/>
          <w:lang w:val="uk-UA"/>
        </w:rPr>
        <w:t>“</w:t>
      </w:r>
      <w:bookmarkEnd w:id="2"/>
      <w:r w:rsidR="005F0A03" w:rsidRPr="000463B0">
        <w:rPr>
          <w:bCs/>
          <w:color w:val="auto"/>
          <w:shd w:val="clear" w:color="auto" w:fill="FFFFFF"/>
          <w:lang w:val="uk-UA"/>
        </w:rPr>
        <w:t>Про затвердження Положення про систему безперервного професійного розвитку медичних та фармацевтичних працівників</w:t>
      </w:r>
      <w:r w:rsidR="00CE2F82" w:rsidRPr="000463B0">
        <w:rPr>
          <w:color w:val="auto"/>
          <w:lang w:val="uk-UA"/>
        </w:rPr>
        <w:t xml:space="preserve">”, Статуту Державної установи «Інститут нейрохірургії ім. акад. А.П. </w:t>
      </w:r>
      <w:proofErr w:type="spellStart"/>
      <w:r w:rsidR="00CE2F82" w:rsidRPr="000463B0">
        <w:rPr>
          <w:color w:val="auto"/>
          <w:lang w:val="uk-UA"/>
        </w:rPr>
        <w:t>Ромоданова</w:t>
      </w:r>
      <w:proofErr w:type="spellEnd"/>
      <w:r w:rsidR="00CE2F82" w:rsidRPr="000463B0">
        <w:rPr>
          <w:color w:val="auto"/>
          <w:lang w:val="uk-UA"/>
        </w:rPr>
        <w:t xml:space="preserve"> Національної академії медичних наук України»( далі </w:t>
      </w:r>
      <w:r w:rsidR="00F41E16" w:rsidRPr="000463B0">
        <w:rPr>
          <w:color w:val="auto"/>
          <w:lang w:val="uk-UA"/>
        </w:rPr>
        <w:t xml:space="preserve"> ––</w:t>
      </w:r>
      <w:r w:rsidR="00CE2F82" w:rsidRPr="000463B0">
        <w:rPr>
          <w:color w:val="auto"/>
          <w:lang w:val="uk-UA"/>
        </w:rPr>
        <w:t>ДУ «ІНХ НАМН</w:t>
      </w:r>
      <w:r w:rsidR="00F41E16" w:rsidRPr="000463B0">
        <w:rPr>
          <w:color w:val="auto"/>
          <w:lang w:val="uk-UA"/>
        </w:rPr>
        <w:t>»)</w:t>
      </w:r>
      <w:r w:rsidR="00CA7949" w:rsidRPr="000463B0">
        <w:rPr>
          <w:color w:val="auto"/>
          <w:lang w:val="uk-UA"/>
        </w:rPr>
        <w:t>.</w:t>
      </w:r>
    </w:p>
    <w:p w:rsidR="00CE2F82" w:rsidRPr="000463B0" w:rsidRDefault="00CE2F82" w:rsidP="00403FA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Мета Положення полягає у запровадженні правил і норм академічної доброчесності</w:t>
      </w:r>
      <w:r w:rsidR="005F0A03" w:rsidRPr="000463B0">
        <w:rPr>
          <w:color w:val="auto"/>
          <w:lang w:val="uk-UA"/>
        </w:rPr>
        <w:t xml:space="preserve">, </w:t>
      </w:r>
      <w:r w:rsidR="00AB661A" w:rsidRPr="000463B0">
        <w:rPr>
          <w:color w:val="auto"/>
          <w:lang w:val="uk-UA"/>
        </w:rPr>
        <w:t>та дотримання принципів практичної медичної/фармацевтичної/реабілітаційної діяльності, заснованої на доказах</w:t>
      </w:r>
      <w:r w:rsidRPr="000463B0">
        <w:rPr>
          <w:color w:val="auto"/>
          <w:lang w:val="uk-UA"/>
        </w:rPr>
        <w:t xml:space="preserve"> в ДУ «ІНХ НАМН»</w:t>
      </w:r>
      <w:r w:rsidR="00B042CB" w:rsidRPr="000463B0">
        <w:rPr>
          <w:color w:val="auto"/>
          <w:lang w:val="uk-UA"/>
        </w:rPr>
        <w:t xml:space="preserve"> при реалізації заходів  безперервного професійного розвитку</w:t>
      </w:r>
      <w:r w:rsidRPr="000463B0">
        <w:rPr>
          <w:color w:val="auto"/>
          <w:lang w:val="uk-UA"/>
        </w:rPr>
        <w:t>.</w:t>
      </w:r>
    </w:p>
    <w:p w:rsidR="00CE2F82" w:rsidRPr="000463B0" w:rsidRDefault="00CE2F82" w:rsidP="00403FA0">
      <w:pPr>
        <w:pStyle w:val="Default"/>
        <w:spacing w:line="300" w:lineRule="auto"/>
        <w:ind w:firstLine="709"/>
        <w:jc w:val="both"/>
        <w:rPr>
          <w:color w:val="auto"/>
          <w:lang w:val="uk-UA"/>
        </w:rPr>
      </w:pPr>
    </w:p>
    <w:p w:rsidR="00410773" w:rsidRPr="000463B0" w:rsidRDefault="00410773" w:rsidP="00403FA0">
      <w:pPr>
        <w:pStyle w:val="a9"/>
        <w:widowControl w:val="0"/>
        <w:numPr>
          <w:ilvl w:val="1"/>
          <w:numId w:val="2"/>
        </w:numPr>
        <w:tabs>
          <w:tab w:val="left" w:pos="677"/>
        </w:tabs>
        <w:spacing w:after="0" w:line="30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  <w:r w:rsidRPr="000463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У цьому Положенні терміни вживаються у такому значенні:</w:t>
      </w:r>
    </w:p>
    <w:p w:rsidR="00410773" w:rsidRPr="000463B0" w:rsidRDefault="00B027F7" w:rsidP="00403FA0">
      <w:pPr>
        <w:widowControl w:val="0"/>
        <w:tabs>
          <w:tab w:val="left" w:pos="358"/>
        </w:tabs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  <w:bookmarkStart w:id="3" w:name="bookmark2"/>
      <w:bookmarkEnd w:id="3"/>
      <w:r w:rsidRPr="000463B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- </w:t>
      </w:r>
      <w:r w:rsidR="00410773" w:rsidRPr="000463B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академічна доброчесність - </w:t>
      </w:r>
      <w:r w:rsidR="00410773" w:rsidRPr="000463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сукупність етичних принципів та визначених законом правил, якими мають керуватись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 / або наукових (творчих) досягнень;</w:t>
      </w:r>
    </w:p>
    <w:p w:rsidR="00410773" w:rsidRPr="000463B0" w:rsidRDefault="00B027F7" w:rsidP="00403FA0">
      <w:pPr>
        <w:widowControl w:val="0"/>
        <w:tabs>
          <w:tab w:val="left" w:pos="358"/>
        </w:tabs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  <w:bookmarkStart w:id="4" w:name="bookmark3"/>
      <w:bookmarkEnd w:id="4"/>
      <w:r w:rsidRPr="000463B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- </w:t>
      </w:r>
      <w:r w:rsidR="00410773" w:rsidRPr="000463B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доказова медицина - </w:t>
      </w:r>
      <w:r w:rsidR="00410773" w:rsidRPr="000463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використання в щоденній медичній практиці (у діагностиці, лікуванні, реабілітації та профілактиці) медичних технологій і лікарських препаратів, </w:t>
      </w:r>
      <w:r w:rsidR="00410773" w:rsidRPr="000463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ефективність яких доведена у </w:t>
      </w:r>
      <w:proofErr w:type="spellStart"/>
      <w:r w:rsidR="00410773" w:rsidRPr="000463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фармакоепідеміологічних</w:t>
      </w:r>
      <w:proofErr w:type="spellEnd"/>
      <w:r w:rsidR="00410773" w:rsidRPr="000463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дослідженнях із застосуванням математичних оцінок імовірності успіху й ризику.</w:t>
      </w:r>
    </w:p>
    <w:p w:rsidR="00410773" w:rsidRPr="000463B0" w:rsidRDefault="00410773" w:rsidP="00403FA0">
      <w:pPr>
        <w:widowControl w:val="0"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  <w:r w:rsidRPr="000463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Інші терміни вживаються у значенні, наведеному у «Положенні про систему безперервного професійного розвитку працівників сфери охорони здоров’я» затвердженому постановою Кабінету Міністрів України від 14 липня 2021 року №725 та Законах України «Про освіту», «Про вищу освіту», «Про професійний розвиток працівників».</w:t>
      </w:r>
    </w:p>
    <w:p w:rsidR="00B027F7" w:rsidRPr="000463B0" w:rsidRDefault="00B027F7" w:rsidP="00403FA0">
      <w:pPr>
        <w:widowControl w:val="0"/>
        <w:tabs>
          <w:tab w:val="left" w:pos="677"/>
        </w:tabs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bookmarkStart w:id="5" w:name="bookmark4"/>
      <w:bookmarkEnd w:id="5"/>
    </w:p>
    <w:p w:rsidR="0075010F" w:rsidRPr="000463B0" w:rsidRDefault="0075010F" w:rsidP="00403FA0">
      <w:pPr>
        <w:pStyle w:val="Default"/>
        <w:spacing w:line="300" w:lineRule="auto"/>
        <w:jc w:val="both"/>
        <w:rPr>
          <w:b/>
          <w:color w:val="auto"/>
          <w:lang w:val="uk-UA"/>
        </w:rPr>
      </w:pPr>
      <w:bookmarkStart w:id="6" w:name="bookmark5"/>
      <w:bookmarkEnd w:id="6"/>
    </w:p>
    <w:p w:rsidR="00CE2F82" w:rsidRPr="000463B0" w:rsidRDefault="00CE2F82" w:rsidP="00403FA0">
      <w:pPr>
        <w:pStyle w:val="Default"/>
        <w:numPr>
          <w:ilvl w:val="0"/>
          <w:numId w:val="2"/>
        </w:numPr>
        <w:spacing w:line="300" w:lineRule="auto"/>
        <w:jc w:val="center"/>
        <w:rPr>
          <w:b/>
          <w:color w:val="auto"/>
          <w:lang w:val="uk-UA"/>
        </w:rPr>
      </w:pPr>
      <w:r w:rsidRPr="000463B0">
        <w:rPr>
          <w:b/>
          <w:color w:val="auto"/>
          <w:lang w:val="uk-UA"/>
        </w:rPr>
        <w:t xml:space="preserve">Вимоги до </w:t>
      </w:r>
      <w:r w:rsidR="00772B84" w:rsidRPr="000463B0">
        <w:rPr>
          <w:b/>
          <w:color w:val="auto"/>
          <w:lang w:val="uk-UA"/>
        </w:rPr>
        <w:t>учасників  освітніх заходів безперервного професійного розвитку</w:t>
      </w:r>
      <w:r w:rsidRPr="000463B0">
        <w:rPr>
          <w:b/>
          <w:color w:val="auto"/>
          <w:lang w:val="uk-UA"/>
        </w:rPr>
        <w:t xml:space="preserve"> щодо дотримання </w:t>
      </w:r>
      <w:r w:rsidR="00240C09" w:rsidRPr="000463B0">
        <w:rPr>
          <w:b/>
          <w:color w:val="auto"/>
          <w:lang w:val="uk-UA"/>
        </w:rPr>
        <w:t>академічної доброчесності та принципів практичної медичної/фармацевтичної/реабілітаційної діяльності, заснованої на доказах</w:t>
      </w:r>
      <w:r w:rsidR="004C562F" w:rsidRPr="000463B0">
        <w:rPr>
          <w:b/>
          <w:color w:val="auto"/>
          <w:lang w:val="uk-UA"/>
        </w:rPr>
        <w:t>,</w:t>
      </w:r>
      <w:r w:rsidRPr="000463B0">
        <w:rPr>
          <w:b/>
          <w:color w:val="auto"/>
          <w:lang w:val="uk-UA"/>
        </w:rPr>
        <w:t xml:space="preserve"> заходи</w:t>
      </w:r>
      <w:r w:rsidR="00772B84" w:rsidRPr="000463B0">
        <w:rPr>
          <w:b/>
          <w:color w:val="auto"/>
          <w:lang w:val="uk-UA"/>
        </w:rPr>
        <w:t xml:space="preserve"> щодо </w:t>
      </w:r>
      <w:r w:rsidRPr="000463B0">
        <w:rPr>
          <w:b/>
          <w:color w:val="auto"/>
          <w:lang w:val="uk-UA"/>
        </w:rPr>
        <w:t>попередження</w:t>
      </w:r>
      <w:r w:rsidR="00772B84" w:rsidRPr="000463B0">
        <w:rPr>
          <w:b/>
          <w:color w:val="auto"/>
          <w:lang w:val="uk-UA"/>
        </w:rPr>
        <w:t xml:space="preserve"> їх порушень</w:t>
      </w:r>
    </w:p>
    <w:p w:rsidR="00F41E16" w:rsidRPr="000463B0" w:rsidRDefault="00F41E16" w:rsidP="00403FA0">
      <w:pPr>
        <w:pStyle w:val="a9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академічної доброчесності працівниками сфери охорони здоров’я, які проходять заходи безперервного професійного розвитку, передбачає: додержання законодавства, моральних, етичних норм; систематичне та глибоке оволодіння знаннями, практичними навичками, професійною майстерністю, підвищення загального культурного рівня; додержання Статуту, правил внутрішнього розпорядку </w:t>
      </w:r>
      <w:r w:rsidR="00403FA0" w:rsidRPr="000463B0">
        <w:rPr>
          <w:rFonts w:ascii="Times New Roman" w:hAnsi="Times New Roman" w:cs="Times New Roman"/>
          <w:sz w:val="24"/>
          <w:szCs w:val="24"/>
          <w:lang w:val="uk-UA"/>
        </w:rPr>
        <w:t>ДУ «ІНХ НАМН»</w:t>
      </w:r>
      <w:r w:rsidRPr="000463B0">
        <w:rPr>
          <w:rFonts w:ascii="Times New Roman" w:hAnsi="Times New Roman" w:cs="Times New Roman"/>
          <w:sz w:val="24"/>
          <w:szCs w:val="24"/>
          <w:lang w:val="uk-UA"/>
        </w:rPr>
        <w:t>, тощо.</w:t>
      </w:r>
    </w:p>
    <w:p w:rsidR="005F7416" w:rsidRPr="000463B0" w:rsidRDefault="00F35AEB" w:rsidP="00403FA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Учасники освітніх заходів </w:t>
      </w:r>
      <w:r w:rsidR="00F41E16" w:rsidRPr="000463B0">
        <w:rPr>
          <w:color w:val="auto"/>
          <w:lang w:val="uk-UA"/>
        </w:rPr>
        <w:t>БПР</w:t>
      </w:r>
      <w:r w:rsidRPr="000463B0">
        <w:rPr>
          <w:color w:val="auto"/>
          <w:lang w:val="uk-UA"/>
        </w:rPr>
        <w:t xml:space="preserve"> (</w:t>
      </w:r>
      <w:r w:rsidR="00B027F7" w:rsidRPr="000463B0">
        <w:rPr>
          <w:color w:val="auto"/>
          <w:lang w:val="uk-UA"/>
        </w:rPr>
        <w:t>працівники сфери охорони здоров’я</w:t>
      </w:r>
      <w:r w:rsidRPr="000463B0">
        <w:rPr>
          <w:color w:val="auto"/>
          <w:lang w:val="uk-UA"/>
        </w:rPr>
        <w:t>)</w:t>
      </w:r>
      <w:r w:rsidR="00CE2F82" w:rsidRPr="000463B0">
        <w:rPr>
          <w:color w:val="auto"/>
          <w:lang w:val="uk-UA"/>
        </w:rPr>
        <w:t xml:space="preserve"> зобов’язані:  </w:t>
      </w:r>
    </w:p>
    <w:p w:rsidR="005F7416" w:rsidRPr="000463B0" w:rsidRDefault="00CE2F82" w:rsidP="005F7416">
      <w:pPr>
        <w:pStyle w:val="Default"/>
        <w:numPr>
          <w:ilvl w:val="0"/>
          <w:numId w:val="25"/>
        </w:numPr>
        <w:spacing w:line="300" w:lineRule="auto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належним чином посилатися на джерела інформації у разі використання ідей, розробок, тверджень, відомостей; дотримуватися норм законодавства про авторське право і суміжні права; </w:t>
      </w:r>
    </w:p>
    <w:p w:rsidR="005F7416" w:rsidRPr="000463B0" w:rsidRDefault="00CE2F82" w:rsidP="005F7416">
      <w:pPr>
        <w:pStyle w:val="Default"/>
        <w:numPr>
          <w:ilvl w:val="0"/>
          <w:numId w:val="25"/>
        </w:numPr>
        <w:spacing w:line="300" w:lineRule="auto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надавати достовірну інформацію про методики і результати досліджень, джерела використаної інформації та власну наукову діяльність</w:t>
      </w:r>
      <w:r w:rsidR="00403FA0" w:rsidRPr="000463B0">
        <w:rPr>
          <w:color w:val="auto"/>
          <w:lang w:val="uk-UA"/>
        </w:rPr>
        <w:t>.</w:t>
      </w:r>
      <w:r w:rsidRPr="000463B0">
        <w:rPr>
          <w:color w:val="auto"/>
          <w:lang w:val="uk-UA"/>
        </w:rPr>
        <w:t xml:space="preserve"> </w:t>
      </w:r>
      <w:r w:rsidR="00403FA0" w:rsidRPr="000463B0">
        <w:rPr>
          <w:color w:val="auto"/>
          <w:lang w:val="uk-UA"/>
        </w:rPr>
        <w:t>У</w:t>
      </w:r>
      <w:r w:rsidRPr="000463B0">
        <w:rPr>
          <w:color w:val="auto"/>
          <w:lang w:val="uk-UA"/>
        </w:rPr>
        <w:t>часники</w:t>
      </w:r>
      <w:r w:rsidR="00F35AEB" w:rsidRPr="000463B0">
        <w:rPr>
          <w:color w:val="auto"/>
          <w:lang w:val="uk-UA"/>
        </w:rPr>
        <w:t>, організатори</w:t>
      </w:r>
      <w:r w:rsidRPr="000463B0">
        <w:rPr>
          <w:color w:val="auto"/>
          <w:lang w:val="uk-UA"/>
        </w:rPr>
        <w:t xml:space="preserve"> </w:t>
      </w:r>
      <w:r w:rsidR="003F29BF" w:rsidRPr="000463B0">
        <w:rPr>
          <w:color w:val="auto"/>
          <w:lang w:val="uk-UA"/>
        </w:rPr>
        <w:t xml:space="preserve">безперервного професійного розвитку, </w:t>
      </w:r>
      <w:r w:rsidRPr="000463B0">
        <w:rPr>
          <w:color w:val="auto"/>
          <w:lang w:val="uk-UA"/>
        </w:rPr>
        <w:t xml:space="preserve">освітнього процесу повинні контролювати дотримання </w:t>
      </w:r>
      <w:r w:rsidR="00F41E16" w:rsidRPr="000463B0">
        <w:rPr>
          <w:color w:val="auto"/>
          <w:lang w:val="uk-UA"/>
        </w:rPr>
        <w:t>академічної доброчесності та дотримання принципів практичної медичної/фармацевтичної/реабілітаційної діяльності, заснованої на доказах</w:t>
      </w:r>
      <w:r w:rsidR="003F29BF" w:rsidRPr="000463B0">
        <w:rPr>
          <w:color w:val="auto"/>
          <w:lang w:val="uk-UA"/>
        </w:rPr>
        <w:t xml:space="preserve">, науковими  працівниками та </w:t>
      </w:r>
      <w:r w:rsidRPr="000463B0">
        <w:rPr>
          <w:color w:val="auto"/>
          <w:lang w:val="uk-UA"/>
        </w:rPr>
        <w:t xml:space="preserve">здобувачами освіти, об’єктивно та неупереджено оцінювати результати їх </w:t>
      </w:r>
      <w:r w:rsidR="003F29BF" w:rsidRPr="000463B0">
        <w:rPr>
          <w:color w:val="auto"/>
          <w:lang w:val="uk-UA"/>
        </w:rPr>
        <w:t xml:space="preserve">підготовки та </w:t>
      </w:r>
      <w:r w:rsidR="00403FA0" w:rsidRPr="000463B0">
        <w:rPr>
          <w:color w:val="auto"/>
          <w:lang w:val="uk-UA"/>
        </w:rPr>
        <w:t xml:space="preserve">навчання. </w:t>
      </w:r>
    </w:p>
    <w:p w:rsidR="00CE2F82" w:rsidRPr="000463B0" w:rsidRDefault="005F7416" w:rsidP="005F7416">
      <w:pPr>
        <w:pStyle w:val="Default"/>
        <w:numPr>
          <w:ilvl w:val="0"/>
          <w:numId w:val="25"/>
        </w:numPr>
        <w:spacing w:line="300" w:lineRule="auto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у </w:t>
      </w:r>
      <w:r w:rsidR="00CE2F82" w:rsidRPr="000463B0">
        <w:rPr>
          <w:color w:val="auto"/>
          <w:lang w:val="uk-UA"/>
        </w:rPr>
        <w:t>разі отримання інформації про факти неналежного виконання учасниками освітнього процесу повідомляти керівництво ДУ «ІНХ НАМН».</w:t>
      </w:r>
    </w:p>
    <w:p w:rsidR="005F7416" w:rsidRPr="000463B0" w:rsidRDefault="002B066D" w:rsidP="000463B0">
      <w:pPr>
        <w:pStyle w:val="a9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_Hlk90562447"/>
      <w:r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Учасники освітніх заходів </w:t>
      </w:r>
      <w:r w:rsidR="00F41E16" w:rsidRPr="000463B0">
        <w:rPr>
          <w:rFonts w:ascii="Times New Roman" w:hAnsi="Times New Roman" w:cs="Times New Roman"/>
          <w:sz w:val="24"/>
          <w:szCs w:val="24"/>
          <w:lang w:val="uk-UA"/>
        </w:rPr>
        <w:t>БПР</w:t>
      </w:r>
      <w:r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7"/>
      <w:r w:rsidRPr="000463B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027F7" w:rsidRPr="000463B0"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="005F7416" w:rsidRPr="000463B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027F7"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 сфери охорони здоров’я</w:t>
      </w:r>
      <w:r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CE2F82"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зобов’язані: </w:t>
      </w:r>
    </w:p>
    <w:p w:rsidR="005F7416" w:rsidRPr="000463B0" w:rsidRDefault="00CE2F82" w:rsidP="005F741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належним чином посилатися на джерела інформації в разі використання ідей, розробок, тверджень, відомостей; </w:t>
      </w:r>
    </w:p>
    <w:p w:rsidR="005F7416" w:rsidRPr="000463B0" w:rsidRDefault="00CE2F82" w:rsidP="005F741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3B0">
        <w:rPr>
          <w:rFonts w:ascii="Times New Roman" w:hAnsi="Times New Roman" w:cs="Times New Roman"/>
          <w:sz w:val="24"/>
          <w:szCs w:val="24"/>
          <w:lang w:val="uk-UA"/>
        </w:rPr>
        <w:t>дотримуватися норм законодавства;</w:t>
      </w:r>
      <w:r w:rsidR="00403FA0" w:rsidRPr="000463B0">
        <w:rPr>
          <w:lang w:val="uk-UA"/>
        </w:rPr>
        <w:t xml:space="preserve"> </w:t>
      </w:r>
      <w:r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7416" w:rsidRPr="000463B0" w:rsidRDefault="00CE2F82" w:rsidP="005F741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надавати достовірну інформацію про результати власної </w:t>
      </w:r>
      <w:r w:rsidR="002A2B23" w:rsidRPr="000463B0">
        <w:rPr>
          <w:rFonts w:ascii="Times New Roman" w:hAnsi="Times New Roman" w:cs="Times New Roman"/>
          <w:sz w:val="24"/>
          <w:szCs w:val="24"/>
          <w:lang w:val="uk-UA"/>
        </w:rPr>
        <w:t>професійної</w:t>
      </w:r>
      <w:r w:rsidR="00DD4A2F"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навчальної (наукової, творчої) діяльності, установлений час </w:t>
      </w:r>
      <w:r w:rsidR="00DD4A2F"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заходи підвищення кваліфікації, професійної самоосвіти, </w:t>
      </w:r>
      <w:r w:rsidRPr="000463B0">
        <w:rPr>
          <w:rFonts w:ascii="Times New Roman" w:hAnsi="Times New Roman" w:cs="Times New Roman"/>
          <w:sz w:val="24"/>
          <w:szCs w:val="24"/>
          <w:lang w:val="uk-UA"/>
        </w:rPr>
        <w:t>навчальні заняття</w:t>
      </w:r>
      <w:r w:rsidR="00403FA0" w:rsidRPr="000463B0">
        <w:rPr>
          <w:lang w:val="uk-UA"/>
        </w:rPr>
        <w:t>. Н</w:t>
      </w:r>
      <w:r w:rsidRPr="000463B0">
        <w:rPr>
          <w:rFonts w:ascii="Times New Roman" w:hAnsi="Times New Roman" w:cs="Times New Roman"/>
          <w:sz w:val="24"/>
          <w:szCs w:val="24"/>
          <w:lang w:val="uk-UA"/>
        </w:rPr>
        <w:t>е здійснювати або не заохочувати будь-яким способами зміни отриманої оцінки</w:t>
      </w:r>
      <w:r w:rsidR="00DD4A2F"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 щодо підвищення кваліфікації, професійної освіти, навчальної дисципліни</w:t>
      </w:r>
      <w:r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8D3E83" w:rsidRPr="000463B0" w:rsidRDefault="005F7416" w:rsidP="005F7416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3B0">
        <w:rPr>
          <w:rFonts w:ascii="Times New Roman" w:hAnsi="Times New Roman" w:cs="Times New Roman"/>
          <w:sz w:val="24"/>
          <w:szCs w:val="24"/>
          <w:lang w:val="uk-UA"/>
        </w:rPr>
        <w:lastRenderedPageBreak/>
        <w:t>у</w:t>
      </w:r>
      <w:r w:rsidR="008D3E83"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 разі отримання інформації про факти неналежного виконання учасниками освітнього процесу повідомляти керівництво ДУ «ІНХ НАМН».</w:t>
      </w:r>
    </w:p>
    <w:p w:rsidR="00CE2F82" w:rsidRPr="000463B0" w:rsidRDefault="00CE2F82" w:rsidP="005F7416">
      <w:pPr>
        <w:pStyle w:val="Default"/>
        <w:numPr>
          <w:ilvl w:val="1"/>
          <w:numId w:val="2"/>
        </w:numPr>
        <w:spacing w:line="300" w:lineRule="auto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Для упередження недотримання норм та </w:t>
      </w:r>
      <w:r w:rsidR="005F7416" w:rsidRPr="000463B0">
        <w:rPr>
          <w:color w:val="auto"/>
          <w:lang w:val="uk-UA"/>
        </w:rPr>
        <w:t>дотримання академічної доброчесності та дотримання принципів практичної медичної/фармацевтичної/реабілітаційної діяльності, заснованої на доказах</w:t>
      </w:r>
      <w:r w:rsidRPr="000463B0">
        <w:rPr>
          <w:color w:val="auto"/>
          <w:lang w:val="uk-UA"/>
        </w:rPr>
        <w:t xml:space="preserve"> проводиться наступний комплекс заходів</w:t>
      </w:r>
      <w:r w:rsidR="00F93922" w:rsidRPr="000463B0">
        <w:rPr>
          <w:color w:val="auto"/>
          <w:lang w:val="uk-UA"/>
        </w:rPr>
        <w:t>:</w:t>
      </w:r>
    </w:p>
    <w:p w:rsidR="00CE2F82" w:rsidRPr="000463B0" w:rsidRDefault="00CE2F82" w:rsidP="005F7416">
      <w:pPr>
        <w:pStyle w:val="Default"/>
        <w:numPr>
          <w:ilvl w:val="0"/>
          <w:numId w:val="28"/>
        </w:numPr>
        <w:spacing w:line="300" w:lineRule="auto"/>
        <w:ind w:left="1418" w:hanging="284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інформування </w:t>
      </w:r>
      <w:r w:rsidR="005F7416" w:rsidRPr="000463B0">
        <w:rPr>
          <w:color w:val="auto"/>
          <w:lang w:val="uk-UA"/>
        </w:rPr>
        <w:t>працівників охорони здоров’я</w:t>
      </w:r>
      <w:r w:rsidRPr="000463B0">
        <w:rPr>
          <w:color w:val="auto"/>
          <w:lang w:val="uk-UA"/>
        </w:rPr>
        <w:t xml:space="preserve"> про необхідність дотримання </w:t>
      </w:r>
      <w:proofErr w:type="spellStart"/>
      <w:r w:rsidR="005F7416" w:rsidRPr="000463B0">
        <w:rPr>
          <w:color w:val="auto"/>
          <w:lang w:val="uk-UA"/>
        </w:rPr>
        <w:t>дотримання</w:t>
      </w:r>
      <w:proofErr w:type="spellEnd"/>
      <w:r w:rsidR="005F7416" w:rsidRPr="000463B0">
        <w:rPr>
          <w:color w:val="auto"/>
          <w:lang w:val="uk-UA"/>
        </w:rPr>
        <w:t xml:space="preserve"> академічної доброчесності та дотримання принципів практичної медичної/фармацевтичної/реабілітаційної діяльності, заснованої на доказах</w:t>
      </w:r>
      <w:r w:rsidRPr="000463B0">
        <w:rPr>
          <w:color w:val="auto"/>
          <w:lang w:val="uk-UA"/>
        </w:rPr>
        <w:t>, професійної етики;</w:t>
      </w:r>
    </w:p>
    <w:p w:rsidR="00CE2F82" w:rsidRPr="000463B0" w:rsidRDefault="00CE2F82" w:rsidP="005F7416">
      <w:pPr>
        <w:pStyle w:val="Default"/>
        <w:numPr>
          <w:ilvl w:val="0"/>
          <w:numId w:val="28"/>
        </w:numPr>
        <w:spacing w:line="300" w:lineRule="auto"/>
        <w:ind w:left="1418" w:hanging="284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ознайомлення </w:t>
      </w:r>
      <w:r w:rsidR="00F35AEB" w:rsidRPr="000463B0">
        <w:rPr>
          <w:color w:val="auto"/>
          <w:lang w:val="uk-UA"/>
        </w:rPr>
        <w:t xml:space="preserve">учасників освітніх заходів </w:t>
      </w:r>
      <w:r w:rsidR="005F7416" w:rsidRPr="000463B0">
        <w:rPr>
          <w:color w:val="auto"/>
          <w:lang w:val="uk-UA"/>
        </w:rPr>
        <w:t>БПР</w:t>
      </w:r>
      <w:r w:rsidR="00F35AEB" w:rsidRPr="000463B0">
        <w:rPr>
          <w:color w:val="auto"/>
          <w:lang w:val="uk-UA"/>
        </w:rPr>
        <w:t xml:space="preserve"> (</w:t>
      </w:r>
      <w:r w:rsidR="005F7416" w:rsidRPr="000463B0">
        <w:rPr>
          <w:color w:val="auto"/>
          <w:lang w:val="uk-UA"/>
        </w:rPr>
        <w:t>працівників сфери охорони здоров’я</w:t>
      </w:r>
      <w:r w:rsidR="00F35AEB" w:rsidRPr="000463B0">
        <w:rPr>
          <w:color w:val="auto"/>
          <w:lang w:val="uk-UA"/>
        </w:rPr>
        <w:t>)</w:t>
      </w:r>
      <w:r w:rsidRPr="000463B0">
        <w:rPr>
          <w:color w:val="auto"/>
          <w:lang w:val="uk-UA"/>
        </w:rPr>
        <w:t xml:space="preserve"> з цим Положенням;</w:t>
      </w:r>
    </w:p>
    <w:p w:rsidR="00403FA0" w:rsidRPr="000463B0" w:rsidRDefault="00403FA0" w:rsidP="00403FA0">
      <w:pPr>
        <w:pStyle w:val="Default"/>
        <w:spacing w:line="300" w:lineRule="auto"/>
        <w:ind w:left="709"/>
        <w:jc w:val="both"/>
        <w:rPr>
          <w:color w:val="auto"/>
          <w:lang w:val="uk-UA"/>
        </w:rPr>
      </w:pPr>
    </w:p>
    <w:p w:rsidR="007D6EB3" w:rsidRPr="000463B0" w:rsidRDefault="007D6EB3" w:rsidP="00403FA0">
      <w:pPr>
        <w:pStyle w:val="Default"/>
        <w:spacing w:line="300" w:lineRule="auto"/>
        <w:jc w:val="center"/>
        <w:rPr>
          <w:b/>
          <w:color w:val="auto"/>
          <w:lang w:val="uk-UA"/>
        </w:rPr>
      </w:pPr>
    </w:p>
    <w:p w:rsidR="00CE2F82" w:rsidRPr="000463B0" w:rsidRDefault="00CE2F82" w:rsidP="005F7416">
      <w:pPr>
        <w:pStyle w:val="Default"/>
        <w:numPr>
          <w:ilvl w:val="0"/>
          <w:numId w:val="2"/>
        </w:numPr>
        <w:spacing w:line="300" w:lineRule="auto"/>
        <w:jc w:val="center"/>
        <w:rPr>
          <w:b/>
          <w:color w:val="auto"/>
          <w:lang w:val="uk-UA"/>
        </w:rPr>
      </w:pPr>
      <w:r w:rsidRPr="000463B0">
        <w:rPr>
          <w:b/>
          <w:color w:val="auto"/>
          <w:lang w:val="uk-UA"/>
        </w:rPr>
        <w:t xml:space="preserve">Відповідальність за порушення </w:t>
      </w:r>
      <w:r w:rsidR="005F7416" w:rsidRPr="000463B0">
        <w:rPr>
          <w:b/>
          <w:color w:val="auto"/>
          <w:lang w:val="uk-UA"/>
        </w:rPr>
        <w:t>дотримання академічної доброчесності та принципів практичної медичної/фармацевтичної/реабілітаційної діяльності, заснованої на доказах</w:t>
      </w:r>
    </w:p>
    <w:p w:rsidR="00CE2F82" w:rsidRPr="000463B0" w:rsidRDefault="008F10D4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Учасники освітніх заходів безперервного освітнього процесу </w:t>
      </w:r>
      <w:r w:rsidR="00CE2F82" w:rsidRPr="000463B0">
        <w:rPr>
          <w:color w:val="auto"/>
          <w:lang w:val="uk-UA"/>
        </w:rPr>
        <w:t xml:space="preserve">несуть відповідальність за порушення </w:t>
      </w:r>
      <w:r w:rsidR="00AB688A" w:rsidRPr="000463B0">
        <w:rPr>
          <w:color w:val="auto"/>
          <w:lang w:val="uk-UA"/>
        </w:rPr>
        <w:t>дотримання академічної доброчесності та принципів практичної медичної/фармацевтичної/реабілітаційної діяльності, заснованої на доказах</w:t>
      </w:r>
      <w:r w:rsidRPr="000463B0">
        <w:rPr>
          <w:color w:val="auto"/>
          <w:lang w:val="uk-UA"/>
        </w:rPr>
        <w:t xml:space="preserve"> </w:t>
      </w:r>
      <w:r w:rsidR="00CE2F82" w:rsidRPr="000463B0">
        <w:rPr>
          <w:color w:val="auto"/>
          <w:lang w:val="uk-UA"/>
        </w:rPr>
        <w:t xml:space="preserve">відповідно до вимог законодавства України. </w:t>
      </w:r>
    </w:p>
    <w:p w:rsidR="00CE2F82" w:rsidRPr="000463B0" w:rsidRDefault="00CE2F82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За порушення </w:t>
      </w:r>
      <w:r w:rsidR="008F10D4" w:rsidRPr="000463B0">
        <w:rPr>
          <w:color w:val="auto"/>
          <w:lang w:val="uk-UA"/>
        </w:rPr>
        <w:t xml:space="preserve">дотримання </w:t>
      </w:r>
      <w:proofErr w:type="spellStart"/>
      <w:r w:rsidR="00AB688A" w:rsidRPr="000463B0">
        <w:rPr>
          <w:color w:val="auto"/>
          <w:lang w:val="uk-UA"/>
        </w:rPr>
        <w:t>дотримання</w:t>
      </w:r>
      <w:proofErr w:type="spellEnd"/>
      <w:r w:rsidR="00AB688A" w:rsidRPr="000463B0">
        <w:rPr>
          <w:color w:val="auto"/>
          <w:lang w:val="uk-UA"/>
        </w:rPr>
        <w:t xml:space="preserve"> норм академічної доброчесності та принципів практичної медичної/фармацевтичної/реабілітаційної діяльності, заснованої на доказах</w:t>
      </w:r>
      <w:r w:rsidRPr="000463B0">
        <w:rPr>
          <w:color w:val="auto"/>
          <w:lang w:val="uk-UA"/>
        </w:rPr>
        <w:t xml:space="preserve"> </w:t>
      </w:r>
      <w:r w:rsidR="008F10D4" w:rsidRPr="000463B0">
        <w:rPr>
          <w:color w:val="auto"/>
          <w:lang w:val="uk-UA"/>
        </w:rPr>
        <w:t xml:space="preserve">учасники освітніх заходів </w:t>
      </w:r>
      <w:r w:rsidR="00AB688A" w:rsidRPr="000463B0">
        <w:rPr>
          <w:color w:val="auto"/>
          <w:lang w:val="uk-UA"/>
        </w:rPr>
        <w:t>БПР</w:t>
      </w:r>
      <w:r w:rsidR="008F10D4" w:rsidRPr="000463B0">
        <w:rPr>
          <w:color w:val="auto"/>
          <w:lang w:val="uk-UA"/>
        </w:rPr>
        <w:t xml:space="preserve"> </w:t>
      </w:r>
      <w:r w:rsidRPr="000463B0">
        <w:rPr>
          <w:color w:val="auto"/>
          <w:lang w:val="uk-UA"/>
        </w:rPr>
        <w:t>можуть бути притягнені до академічної відповідальності, зокрема</w:t>
      </w:r>
      <w:r w:rsidR="00557656" w:rsidRPr="000463B0">
        <w:rPr>
          <w:color w:val="auto"/>
          <w:lang w:val="uk-UA"/>
        </w:rPr>
        <w:t xml:space="preserve"> шляхом</w:t>
      </w:r>
      <w:r w:rsidRPr="000463B0">
        <w:rPr>
          <w:color w:val="auto"/>
          <w:lang w:val="uk-UA"/>
        </w:rPr>
        <w:t xml:space="preserve">: </w:t>
      </w:r>
    </w:p>
    <w:p w:rsidR="00CE2F82" w:rsidRPr="000463B0" w:rsidRDefault="00CE2F82" w:rsidP="000463B0">
      <w:pPr>
        <w:pStyle w:val="Default"/>
        <w:numPr>
          <w:ilvl w:val="0"/>
          <w:numId w:val="19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попередження; </w:t>
      </w:r>
    </w:p>
    <w:p w:rsidR="00CE2F82" w:rsidRPr="000463B0" w:rsidRDefault="00CE2F82" w:rsidP="000463B0">
      <w:pPr>
        <w:pStyle w:val="Default"/>
        <w:numPr>
          <w:ilvl w:val="0"/>
          <w:numId w:val="19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повторн</w:t>
      </w:r>
      <w:r w:rsidR="00557656" w:rsidRPr="000463B0">
        <w:rPr>
          <w:color w:val="auto"/>
          <w:lang w:val="uk-UA"/>
        </w:rPr>
        <w:t>ого</w:t>
      </w:r>
      <w:r w:rsidRPr="000463B0">
        <w:rPr>
          <w:color w:val="auto"/>
          <w:lang w:val="uk-UA"/>
        </w:rPr>
        <w:t xml:space="preserve"> проходження оцінювання (проміжного та підсумкового контролю); </w:t>
      </w:r>
    </w:p>
    <w:p w:rsidR="00CE2F82" w:rsidRPr="000463B0" w:rsidRDefault="00CE2F82" w:rsidP="000463B0">
      <w:pPr>
        <w:pStyle w:val="Default"/>
        <w:numPr>
          <w:ilvl w:val="0"/>
          <w:numId w:val="19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повторн</w:t>
      </w:r>
      <w:r w:rsidR="00557656" w:rsidRPr="000463B0">
        <w:rPr>
          <w:color w:val="auto"/>
          <w:lang w:val="uk-UA"/>
        </w:rPr>
        <w:t>ого</w:t>
      </w:r>
      <w:r w:rsidRPr="000463B0">
        <w:rPr>
          <w:color w:val="auto"/>
          <w:lang w:val="uk-UA"/>
        </w:rPr>
        <w:t xml:space="preserve"> проходження відповідного освітнього компонента освітньої (</w:t>
      </w:r>
      <w:proofErr w:type="spellStart"/>
      <w:r w:rsidRPr="000463B0">
        <w:rPr>
          <w:color w:val="auto"/>
          <w:lang w:val="uk-UA"/>
        </w:rPr>
        <w:t>освітньо</w:t>
      </w:r>
      <w:proofErr w:type="spellEnd"/>
      <w:r w:rsidRPr="000463B0">
        <w:rPr>
          <w:color w:val="auto"/>
          <w:lang w:val="uk-UA"/>
        </w:rPr>
        <w:t>-наукової) програми</w:t>
      </w:r>
      <w:r w:rsidR="005F2648" w:rsidRPr="000463B0">
        <w:rPr>
          <w:color w:val="auto"/>
          <w:lang w:val="uk-UA"/>
        </w:rPr>
        <w:t xml:space="preserve"> у формальній освіті</w:t>
      </w:r>
      <w:r w:rsidRPr="000463B0">
        <w:rPr>
          <w:color w:val="auto"/>
          <w:lang w:val="uk-UA"/>
        </w:rPr>
        <w:t xml:space="preserve">; </w:t>
      </w:r>
    </w:p>
    <w:p w:rsidR="00CE2F82" w:rsidRPr="000463B0" w:rsidRDefault="00CE2F82" w:rsidP="000463B0">
      <w:pPr>
        <w:pStyle w:val="Default"/>
        <w:numPr>
          <w:ilvl w:val="0"/>
          <w:numId w:val="19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відмов</w:t>
      </w:r>
      <w:r w:rsidR="00557656" w:rsidRPr="000463B0">
        <w:rPr>
          <w:color w:val="auto"/>
          <w:lang w:val="uk-UA"/>
        </w:rPr>
        <w:t>и</w:t>
      </w:r>
      <w:r w:rsidRPr="000463B0">
        <w:rPr>
          <w:color w:val="auto"/>
          <w:lang w:val="uk-UA"/>
        </w:rPr>
        <w:t xml:space="preserve"> у наданні позитивного висновку про </w:t>
      </w:r>
      <w:r w:rsidR="00206515" w:rsidRPr="000463B0">
        <w:rPr>
          <w:color w:val="auto"/>
          <w:lang w:val="uk-UA"/>
        </w:rPr>
        <w:t xml:space="preserve">участь у заході </w:t>
      </w:r>
      <w:r w:rsidR="00AB688A" w:rsidRPr="000463B0">
        <w:rPr>
          <w:color w:val="auto"/>
          <w:lang w:val="uk-UA"/>
        </w:rPr>
        <w:t>БПР</w:t>
      </w:r>
      <w:r w:rsidRPr="000463B0">
        <w:rPr>
          <w:color w:val="auto"/>
          <w:lang w:val="uk-UA"/>
        </w:rPr>
        <w:t xml:space="preserve"> </w:t>
      </w:r>
      <w:r w:rsidR="00206515" w:rsidRPr="000463B0">
        <w:rPr>
          <w:color w:val="auto"/>
          <w:lang w:val="uk-UA"/>
        </w:rPr>
        <w:t>неформальної освіти</w:t>
      </w:r>
      <w:r w:rsidR="00AB688A" w:rsidRPr="000463B0">
        <w:rPr>
          <w:color w:val="auto"/>
          <w:lang w:val="uk-UA"/>
        </w:rPr>
        <w:t xml:space="preserve"> та присвоєння відповідних балів</w:t>
      </w:r>
      <w:r w:rsidR="001B0E3E" w:rsidRPr="000463B0">
        <w:rPr>
          <w:color w:val="auto"/>
          <w:lang w:val="uk-UA"/>
        </w:rPr>
        <w:t>.</w:t>
      </w:r>
      <w:r w:rsidRPr="000463B0">
        <w:rPr>
          <w:color w:val="auto"/>
          <w:lang w:val="uk-UA"/>
        </w:rPr>
        <w:t xml:space="preserve"> </w:t>
      </w:r>
    </w:p>
    <w:p w:rsidR="00AE7EA3" w:rsidRPr="000463B0" w:rsidRDefault="00CE2F82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Контроль за дотриманням </w:t>
      </w:r>
      <w:r w:rsidR="00AB688A" w:rsidRPr="000463B0">
        <w:rPr>
          <w:color w:val="auto"/>
          <w:lang w:val="uk-UA"/>
        </w:rPr>
        <w:t xml:space="preserve">дотримання норм академічної доброчесності </w:t>
      </w:r>
      <w:r w:rsidR="00AE7EA3" w:rsidRPr="000463B0">
        <w:rPr>
          <w:color w:val="auto"/>
          <w:lang w:val="uk-UA"/>
        </w:rPr>
        <w:t xml:space="preserve">учасниками освітніх заходів </w:t>
      </w:r>
      <w:r w:rsidR="00AB688A" w:rsidRPr="000463B0">
        <w:rPr>
          <w:color w:val="auto"/>
          <w:lang w:val="uk-UA"/>
        </w:rPr>
        <w:t>БПР</w:t>
      </w:r>
      <w:r w:rsidR="00AE7EA3" w:rsidRPr="000463B0">
        <w:rPr>
          <w:color w:val="auto"/>
          <w:lang w:val="uk-UA"/>
        </w:rPr>
        <w:t xml:space="preserve"> при виконанні завдань підсумкового контролю  під час стажування, участі у науково-практичних конференціях, семінарах, майстер-класах, тренінгах, </w:t>
      </w:r>
      <w:proofErr w:type="spellStart"/>
      <w:r w:rsidR="00AE7EA3" w:rsidRPr="000463B0">
        <w:rPr>
          <w:color w:val="auto"/>
          <w:lang w:val="uk-UA"/>
        </w:rPr>
        <w:t>симуляційних</w:t>
      </w:r>
      <w:proofErr w:type="spellEnd"/>
      <w:r w:rsidR="00AE7EA3" w:rsidRPr="000463B0">
        <w:rPr>
          <w:color w:val="auto"/>
          <w:lang w:val="uk-UA"/>
        </w:rPr>
        <w:t xml:space="preserve"> тренінгах здійснює викладач/</w:t>
      </w:r>
      <w:r w:rsidR="001B0E3E" w:rsidRPr="000463B0">
        <w:rPr>
          <w:color w:val="auto"/>
          <w:lang w:val="uk-UA"/>
        </w:rPr>
        <w:t>екзаменаційна</w:t>
      </w:r>
      <w:r w:rsidR="00AE7EA3" w:rsidRPr="000463B0">
        <w:rPr>
          <w:color w:val="auto"/>
          <w:lang w:val="uk-UA"/>
        </w:rPr>
        <w:t xml:space="preserve"> комісія.</w:t>
      </w:r>
    </w:p>
    <w:p w:rsidR="001B0E3E" w:rsidRPr="000463B0" w:rsidRDefault="001B0E3E" w:rsidP="000463B0">
      <w:pPr>
        <w:pStyle w:val="Default"/>
        <w:spacing w:line="300" w:lineRule="auto"/>
        <w:ind w:firstLine="709"/>
        <w:jc w:val="center"/>
        <w:rPr>
          <w:b/>
          <w:color w:val="auto"/>
          <w:lang w:val="uk-UA"/>
        </w:rPr>
      </w:pPr>
    </w:p>
    <w:p w:rsidR="00CE2F82" w:rsidRPr="000463B0" w:rsidRDefault="00CE2F82" w:rsidP="000463B0">
      <w:pPr>
        <w:pStyle w:val="Default"/>
        <w:numPr>
          <w:ilvl w:val="0"/>
          <w:numId w:val="2"/>
        </w:numPr>
        <w:spacing w:line="300" w:lineRule="auto"/>
        <w:ind w:left="0" w:firstLine="709"/>
        <w:jc w:val="center"/>
        <w:rPr>
          <w:b/>
          <w:color w:val="auto"/>
          <w:lang w:val="uk-UA"/>
        </w:rPr>
      </w:pPr>
      <w:r w:rsidRPr="000463B0">
        <w:rPr>
          <w:b/>
          <w:color w:val="auto"/>
          <w:lang w:val="uk-UA"/>
        </w:rPr>
        <w:t xml:space="preserve">Організація роботи Комісії </w:t>
      </w:r>
      <w:r w:rsidR="00B7073C" w:rsidRPr="000463B0">
        <w:rPr>
          <w:b/>
          <w:color w:val="auto"/>
          <w:lang w:val="uk-UA"/>
        </w:rPr>
        <w:t xml:space="preserve">щодо розгляду фактів </w:t>
      </w:r>
      <w:r w:rsidR="00736318" w:rsidRPr="000463B0">
        <w:rPr>
          <w:b/>
          <w:color w:val="auto"/>
          <w:lang w:val="uk-UA"/>
        </w:rPr>
        <w:t>порушення академічної доброчесності та принципів практичної медичної/фармацевтичної/реабілітаційної діяльності, заснованої на доказах</w:t>
      </w:r>
    </w:p>
    <w:p w:rsidR="00542436" w:rsidRPr="000463B0" w:rsidRDefault="00CE2F82" w:rsidP="000463B0">
      <w:pPr>
        <w:pStyle w:val="a9"/>
        <w:numPr>
          <w:ilvl w:val="1"/>
          <w:numId w:val="2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3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 метою виконання норм цього Положення створюється Комісія </w:t>
      </w:r>
      <w:r w:rsidR="00542436" w:rsidRPr="000463B0">
        <w:rPr>
          <w:rFonts w:ascii="Times New Roman" w:hAnsi="Times New Roman" w:cs="Times New Roman"/>
          <w:sz w:val="24"/>
          <w:szCs w:val="24"/>
          <w:lang w:val="uk-UA"/>
        </w:rPr>
        <w:t xml:space="preserve">щодо розгляду фактів </w:t>
      </w:r>
      <w:r w:rsidR="00C62926" w:rsidRPr="000463B0">
        <w:rPr>
          <w:rFonts w:ascii="Times New Roman" w:hAnsi="Times New Roman" w:cs="Times New Roman"/>
          <w:sz w:val="24"/>
          <w:szCs w:val="24"/>
          <w:lang w:val="uk-UA"/>
        </w:rPr>
        <w:t>недотримання норм і правил академічної доброчесності учасниками</w:t>
      </w:r>
      <w:r w:rsidR="00C62926" w:rsidRPr="000463B0">
        <w:rPr>
          <w:lang w:val="uk-UA"/>
        </w:rPr>
        <w:t xml:space="preserve"> </w:t>
      </w:r>
      <w:r w:rsidR="00C62926" w:rsidRPr="000463B0">
        <w:rPr>
          <w:rFonts w:ascii="Times New Roman" w:hAnsi="Times New Roman" w:cs="Times New Roman"/>
          <w:sz w:val="24"/>
          <w:szCs w:val="24"/>
          <w:lang w:val="uk-UA"/>
        </w:rPr>
        <w:t>освітніх заходів БПР.</w:t>
      </w:r>
    </w:p>
    <w:p w:rsidR="00CE2F82" w:rsidRPr="000463B0" w:rsidRDefault="00E66936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 </w:t>
      </w:r>
      <w:r w:rsidR="00CE2F82" w:rsidRPr="000463B0">
        <w:rPr>
          <w:color w:val="auto"/>
          <w:lang w:val="uk-UA"/>
        </w:rPr>
        <w:t xml:space="preserve">в ДУ «ІНХ НАМН» (далі – Комісія). Склад Комісії </w:t>
      </w:r>
      <w:r w:rsidR="00AE426B" w:rsidRPr="000463B0">
        <w:rPr>
          <w:color w:val="auto"/>
          <w:lang w:val="uk-UA"/>
        </w:rPr>
        <w:t xml:space="preserve">( не більше 7 осіб) </w:t>
      </w:r>
      <w:r w:rsidR="00CE2F82" w:rsidRPr="000463B0">
        <w:rPr>
          <w:color w:val="auto"/>
          <w:lang w:val="uk-UA"/>
        </w:rPr>
        <w:t>затверджується наказом директора ДУ «ІНХ НАМН» із зазначенням терміну її повноважень.</w:t>
      </w:r>
    </w:p>
    <w:p w:rsidR="00CE2F82" w:rsidRPr="000463B0" w:rsidRDefault="00CE2F82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Комісія має право одержувати й розглядати інформації (заяви, повідомлення) щодо недотримання норм і правил академічної доброчесності </w:t>
      </w:r>
      <w:r w:rsidR="00B7073C" w:rsidRPr="000463B0">
        <w:rPr>
          <w:color w:val="auto"/>
          <w:lang w:val="uk-UA"/>
        </w:rPr>
        <w:t xml:space="preserve">учасниками освітніх заходів </w:t>
      </w:r>
      <w:r w:rsidR="00AB688A" w:rsidRPr="000463B0">
        <w:rPr>
          <w:color w:val="auto"/>
          <w:lang w:val="uk-UA"/>
        </w:rPr>
        <w:t>БПР</w:t>
      </w:r>
      <w:r w:rsidR="00557656" w:rsidRPr="000463B0">
        <w:rPr>
          <w:color w:val="auto"/>
          <w:lang w:val="uk-UA"/>
        </w:rPr>
        <w:t xml:space="preserve">, </w:t>
      </w:r>
      <w:r w:rsidRPr="000463B0">
        <w:rPr>
          <w:color w:val="auto"/>
          <w:lang w:val="uk-UA"/>
        </w:rPr>
        <w:t xml:space="preserve"> надавати уповноваженим для прийняття рішень у межах їх компетенції особам установи пропозиції щодо застосування ними відповідних засобів реагування.</w:t>
      </w:r>
    </w:p>
    <w:p w:rsidR="00CE2F82" w:rsidRPr="000463B0" w:rsidRDefault="00CE2F82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У своїй діяльності Комісія керується Конституцією України, законодавством в сфері освітньої діяльності, нормативно-правовими актами Міністерства освіти і науки України, Статутом ДУ «ІНХ НАМН» та цим Положенням.</w:t>
      </w:r>
    </w:p>
    <w:p w:rsidR="00CE2F82" w:rsidRPr="000463B0" w:rsidRDefault="00CE2F82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Організаційною формою роботи Комісії є засідання. Засідання можуть бути чергові, що проводяться у визначені планом роботи терміни, та позачергові, що скликаються при необхідності для розгляду вирішення нагальних питань. Засідання Комісії проводиться за умови, коли в ньому беруть участь не менше ніж 2/3 від загальної кількості її членів. У засіданнях Комісії беруть участь її члени особисто та запрошені для розгляду окремих питань. Комісія може залучати до своєї роботи експертів з тієї чи іншої галузі, а також використовувати спеціалізовані програмно-технічні засоби для достовірного встановлення фактів порушення норм і правил академічної доброчесності</w:t>
      </w:r>
      <w:r w:rsidR="00E66936" w:rsidRPr="000463B0">
        <w:rPr>
          <w:color w:val="auto"/>
          <w:lang w:val="uk-UA"/>
        </w:rPr>
        <w:t xml:space="preserve"> чи недотримання принципів доказової медицини</w:t>
      </w:r>
      <w:r w:rsidRPr="000463B0">
        <w:rPr>
          <w:color w:val="auto"/>
          <w:lang w:val="uk-UA"/>
        </w:rPr>
        <w:t xml:space="preserve"> в кожному конкретному випадку.</w:t>
      </w:r>
    </w:p>
    <w:p w:rsidR="00CE2F82" w:rsidRPr="000463B0" w:rsidRDefault="00CE2F82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За результатами розглянутих на засіданні питань Комісія готує рішення у вигляді висновків щодо порушення чи </w:t>
      </w:r>
      <w:r w:rsidR="00BE36CF" w:rsidRPr="000463B0">
        <w:rPr>
          <w:color w:val="auto"/>
          <w:lang w:val="uk-UA"/>
        </w:rPr>
        <w:t>не порушення</w:t>
      </w:r>
      <w:r w:rsidRPr="000463B0">
        <w:rPr>
          <w:color w:val="auto"/>
          <w:lang w:val="uk-UA"/>
        </w:rPr>
        <w:t xml:space="preserve"> норм цього Положення. Висновки Комісії підписує її голова. Зазначені висновки мають рекомендаційний характер, подаються уповноваженим для прийняття рішень у межах їх компетенції особам ДУ «ІНХ НАМН» для подальшого вжиття відповідних заходів реагування.</w:t>
      </w:r>
    </w:p>
    <w:p w:rsidR="00CE2F82" w:rsidRPr="000463B0" w:rsidRDefault="00CE2F82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Будь-який співробітник </w:t>
      </w:r>
      <w:r w:rsidR="00E66936" w:rsidRPr="000463B0">
        <w:rPr>
          <w:color w:val="auto"/>
          <w:lang w:val="uk-UA"/>
        </w:rPr>
        <w:t xml:space="preserve">установи, учасник освітніх заходів з </w:t>
      </w:r>
      <w:r w:rsidR="00AB688A" w:rsidRPr="000463B0">
        <w:rPr>
          <w:color w:val="auto"/>
          <w:lang w:val="uk-UA"/>
        </w:rPr>
        <w:t>БПР</w:t>
      </w:r>
      <w:r w:rsidR="00E66936" w:rsidRPr="000463B0">
        <w:rPr>
          <w:color w:val="auto"/>
          <w:lang w:val="uk-UA"/>
        </w:rPr>
        <w:t>,</w:t>
      </w:r>
      <w:r w:rsidRPr="000463B0">
        <w:rPr>
          <w:color w:val="auto"/>
          <w:lang w:val="uk-UA"/>
        </w:rPr>
        <w:t xml:space="preserve"> якому стали відомі факти порушення норм цього Положення, відповідно до Закону України «Про звернення громадян» може звертатися до Комісії з заявою на ім’я її голови. У заяві зазначаються особисті дані заявника (П.І.Б., контактні дані: адреса, телефон, місце роботи (навчання), посада, підрозділ, особистий підпис). Анонімні заяви Комісією не розглядаються.  На засідання Комісії запрошуються заявник та особа, відносно якої розглядається питання щодо порушення нею норм </w:t>
      </w:r>
      <w:r w:rsidR="00E66936" w:rsidRPr="000463B0">
        <w:rPr>
          <w:color w:val="auto"/>
          <w:lang w:val="uk-UA"/>
        </w:rPr>
        <w:t>цього Положення.</w:t>
      </w:r>
    </w:p>
    <w:p w:rsidR="006355B0" w:rsidRPr="000463B0" w:rsidRDefault="006355B0" w:rsidP="000463B0">
      <w:pPr>
        <w:pStyle w:val="Default"/>
        <w:spacing w:line="300" w:lineRule="auto"/>
        <w:ind w:firstLine="709"/>
        <w:jc w:val="both"/>
        <w:rPr>
          <w:color w:val="auto"/>
          <w:lang w:val="uk-UA"/>
        </w:rPr>
      </w:pPr>
    </w:p>
    <w:p w:rsidR="00CE2F82" w:rsidRPr="000463B0" w:rsidRDefault="00CE2F82" w:rsidP="000463B0">
      <w:pPr>
        <w:pStyle w:val="Default"/>
        <w:numPr>
          <w:ilvl w:val="0"/>
          <w:numId w:val="2"/>
        </w:numPr>
        <w:spacing w:line="300" w:lineRule="auto"/>
        <w:ind w:left="0" w:firstLine="709"/>
        <w:jc w:val="center"/>
        <w:rPr>
          <w:b/>
          <w:color w:val="auto"/>
          <w:lang w:val="uk-UA"/>
        </w:rPr>
      </w:pPr>
      <w:r w:rsidRPr="000463B0">
        <w:rPr>
          <w:b/>
          <w:color w:val="auto"/>
          <w:lang w:val="uk-UA"/>
        </w:rPr>
        <w:t xml:space="preserve">Права </w:t>
      </w:r>
      <w:r w:rsidR="00057E13" w:rsidRPr="000463B0">
        <w:rPr>
          <w:b/>
          <w:color w:val="auto"/>
          <w:lang w:val="uk-UA"/>
        </w:rPr>
        <w:t xml:space="preserve">учасників освітніх заходів з </w:t>
      </w:r>
      <w:r w:rsidR="00BE36CF" w:rsidRPr="000463B0">
        <w:rPr>
          <w:b/>
          <w:color w:val="auto"/>
          <w:lang w:val="uk-UA"/>
        </w:rPr>
        <w:t>безперервного</w:t>
      </w:r>
      <w:r w:rsidR="00057E13" w:rsidRPr="000463B0">
        <w:rPr>
          <w:b/>
          <w:color w:val="auto"/>
          <w:lang w:val="uk-UA"/>
        </w:rPr>
        <w:t xml:space="preserve"> професійного розвитку</w:t>
      </w:r>
      <w:r w:rsidRPr="000463B0">
        <w:rPr>
          <w:b/>
          <w:color w:val="auto"/>
          <w:lang w:val="uk-UA"/>
        </w:rPr>
        <w:t>, стосовно яких виявлено факт порушення академічної доброчесності</w:t>
      </w:r>
      <w:r w:rsidR="00057E13" w:rsidRPr="000463B0">
        <w:rPr>
          <w:b/>
          <w:color w:val="auto"/>
          <w:lang w:val="uk-UA"/>
        </w:rPr>
        <w:t xml:space="preserve"> </w:t>
      </w:r>
    </w:p>
    <w:p w:rsidR="00AB688A" w:rsidRPr="000463B0" w:rsidRDefault="00CE2F82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Особа, стосовно якої порушено питання про порушення нею академічної доброчесності</w:t>
      </w:r>
      <w:r w:rsidR="005A1098" w:rsidRPr="000463B0">
        <w:rPr>
          <w:color w:val="auto"/>
          <w:lang w:val="uk-UA"/>
        </w:rPr>
        <w:t xml:space="preserve"> </w:t>
      </w:r>
      <w:r w:rsidR="00891485" w:rsidRPr="000463B0">
        <w:rPr>
          <w:color w:val="auto"/>
          <w:lang w:val="uk-UA"/>
        </w:rPr>
        <w:t xml:space="preserve">та принципів практичної медичної/фармацевтичної/реабілітаційної діяльності, заснованої на доказах </w:t>
      </w:r>
      <w:r w:rsidRPr="000463B0">
        <w:rPr>
          <w:color w:val="auto"/>
          <w:lang w:val="uk-UA"/>
        </w:rPr>
        <w:t xml:space="preserve">має такі права: </w:t>
      </w:r>
    </w:p>
    <w:p w:rsidR="00AB688A" w:rsidRPr="000463B0" w:rsidRDefault="00CE2F82" w:rsidP="000463B0">
      <w:pPr>
        <w:pStyle w:val="Default"/>
        <w:numPr>
          <w:ilvl w:val="0"/>
          <w:numId w:val="19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lastRenderedPageBreak/>
        <w:t>ознайомлюватися з усіма матеріалами перевірки щодо встановлення факту порушення академічної доброчесності</w:t>
      </w:r>
      <w:r w:rsidR="005A1098" w:rsidRPr="000463B0">
        <w:rPr>
          <w:color w:val="auto"/>
          <w:lang w:val="uk-UA"/>
        </w:rPr>
        <w:t xml:space="preserve">, </w:t>
      </w:r>
      <w:r w:rsidRPr="000463B0">
        <w:rPr>
          <w:color w:val="auto"/>
          <w:lang w:val="uk-UA"/>
        </w:rPr>
        <w:t xml:space="preserve">подавати до них зауваження; </w:t>
      </w:r>
    </w:p>
    <w:p w:rsidR="00AB688A" w:rsidRPr="000463B0" w:rsidRDefault="00CE2F82" w:rsidP="000463B0">
      <w:pPr>
        <w:pStyle w:val="Default"/>
        <w:numPr>
          <w:ilvl w:val="0"/>
          <w:numId w:val="29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 </w:t>
      </w:r>
    </w:p>
    <w:p w:rsidR="00AB688A" w:rsidRPr="000463B0" w:rsidRDefault="00CE2F82" w:rsidP="000463B0">
      <w:pPr>
        <w:pStyle w:val="Default"/>
        <w:numPr>
          <w:ilvl w:val="0"/>
          <w:numId w:val="29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знати про дату, час і місце та бути присутньою під час розгляду питання про встановлення факту порушення академічної доброчесності</w:t>
      </w:r>
      <w:r w:rsidR="005A1098" w:rsidRPr="000463B0">
        <w:rPr>
          <w:color w:val="auto"/>
          <w:lang w:val="uk-UA"/>
        </w:rPr>
        <w:t xml:space="preserve">, </w:t>
      </w:r>
      <w:r w:rsidR="008D0576" w:rsidRPr="000463B0">
        <w:rPr>
          <w:color w:val="auto"/>
          <w:lang w:val="uk-UA"/>
        </w:rPr>
        <w:t>принципів</w:t>
      </w:r>
      <w:r w:rsidR="005A1098" w:rsidRPr="000463B0">
        <w:rPr>
          <w:color w:val="auto"/>
          <w:lang w:val="uk-UA"/>
        </w:rPr>
        <w:t xml:space="preserve"> доказової медицини</w:t>
      </w:r>
      <w:r w:rsidRPr="000463B0">
        <w:rPr>
          <w:color w:val="auto"/>
          <w:lang w:val="uk-UA"/>
        </w:rPr>
        <w:t xml:space="preserve"> та притягнення її до відповідальності; </w:t>
      </w:r>
    </w:p>
    <w:p w:rsidR="00CE2F82" w:rsidRPr="000463B0" w:rsidRDefault="00CE2F82" w:rsidP="000463B0">
      <w:pPr>
        <w:pStyle w:val="Default"/>
        <w:numPr>
          <w:ilvl w:val="0"/>
          <w:numId w:val="29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оскаржити рішення про притягнення до відповідальності за порушення норм академічної доброчесності</w:t>
      </w:r>
      <w:r w:rsidR="005A1098" w:rsidRPr="000463B0">
        <w:rPr>
          <w:color w:val="auto"/>
          <w:lang w:val="uk-UA"/>
        </w:rPr>
        <w:t xml:space="preserve"> та дотримання </w:t>
      </w:r>
      <w:r w:rsidR="008D0576" w:rsidRPr="000463B0">
        <w:rPr>
          <w:color w:val="auto"/>
          <w:lang w:val="uk-UA"/>
        </w:rPr>
        <w:t>принципів</w:t>
      </w:r>
      <w:r w:rsidR="005A1098" w:rsidRPr="000463B0">
        <w:rPr>
          <w:color w:val="auto"/>
          <w:lang w:val="uk-UA"/>
        </w:rPr>
        <w:t xml:space="preserve"> доказової медицини</w:t>
      </w:r>
      <w:r w:rsidRPr="000463B0">
        <w:rPr>
          <w:color w:val="auto"/>
          <w:lang w:val="uk-UA"/>
        </w:rPr>
        <w:t>.</w:t>
      </w:r>
    </w:p>
    <w:p w:rsidR="00CE2F82" w:rsidRPr="000463B0" w:rsidRDefault="00CE2F82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Апеляція подається особисто автором роботи на ім'я директора ДУ «ІНХ НАМН». У разі надходження апеляції Директор наказом створює апеляційну комісію з розгляду апеляції. Склад апеляційної комісії формується з авторитетних, наукових працівників. До складу комісії можуть включатися, за їх згодою, інші особи, які не є працівниками </w:t>
      </w:r>
      <w:r w:rsidR="006F0819" w:rsidRPr="000463B0">
        <w:rPr>
          <w:color w:val="auto"/>
          <w:lang w:val="uk-UA"/>
        </w:rPr>
        <w:t>установи</w:t>
      </w:r>
      <w:r w:rsidRPr="000463B0">
        <w:rPr>
          <w:color w:val="auto"/>
          <w:lang w:val="uk-UA"/>
        </w:rPr>
        <w:t>.</w:t>
      </w:r>
    </w:p>
    <w:p w:rsidR="00CE2F82" w:rsidRPr="000463B0" w:rsidRDefault="00CE2F82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Висновок апеляційної комісії оформлюються відповідним протоколом, який підписується всіма членами апеляційної комісії.</w:t>
      </w:r>
    </w:p>
    <w:p w:rsidR="00CE2F82" w:rsidRPr="000463B0" w:rsidRDefault="00E24F67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Учасники освітніх заходів з безпере</w:t>
      </w:r>
      <w:r w:rsidR="006355B0" w:rsidRPr="000463B0">
        <w:rPr>
          <w:color w:val="auto"/>
          <w:lang w:val="uk-UA"/>
        </w:rPr>
        <w:t>р</w:t>
      </w:r>
      <w:r w:rsidRPr="000463B0">
        <w:rPr>
          <w:color w:val="auto"/>
          <w:lang w:val="uk-UA"/>
        </w:rPr>
        <w:t xml:space="preserve">вного професійного розвитку </w:t>
      </w:r>
      <w:r w:rsidR="00CE2F82" w:rsidRPr="000463B0">
        <w:rPr>
          <w:color w:val="auto"/>
          <w:lang w:val="uk-UA"/>
        </w:rPr>
        <w:t xml:space="preserve">мають право на інші передбачені законодавством способи оскарження звинувачень у порушенні норм і правил </w:t>
      </w:r>
      <w:r w:rsidR="00891485" w:rsidRPr="000463B0">
        <w:rPr>
          <w:color w:val="auto"/>
          <w:lang w:val="uk-UA"/>
        </w:rPr>
        <w:t>академічної доброчесності та принципів практичної медичної/ фармацевтичної/ реабілітаційної діяльності, заснованої на доказах</w:t>
      </w:r>
      <w:r w:rsidR="00CE2F82" w:rsidRPr="000463B0">
        <w:rPr>
          <w:color w:val="auto"/>
          <w:lang w:val="uk-UA"/>
        </w:rPr>
        <w:t>.</w:t>
      </w:r>
    </w:p>
    <w:p w:rsidR="00CE2F82" w:rsidRPr="000463B0" w:rsidRDefault="00CE2F82" w:rsidP="000463B0">
      <w:pPr>
        <w:pStyle w:val="Default"/>
        <w:spacing w:line="300" w:lineRule="auto"/>
        <w:ind w:firstLine="709"/>
        <w:jc w:val="both"/>
        <w:rPr>
          <w:color w:val="auto"/>
          <w:lang w:val="uk-UA"/>
        </w:rPr>
      </w:pPr>
    </w:p>
    <w:p w:rsidR="00CE2F82" w:rsidRPr="000463B0" w:rsidRDefault="00CE2F82" w:rsidP="000463B0">
      <w:pPr>
        <w:pStyle w:val="Default"/>
        <w:numPr>
          <w:ilvl w:val="0"/>
          <w:numId w:val="2"/>
        </w:numPr>
        <w:spacing w:line="300" w:lineRule="auto"/>
        <w:ind w:left="0" w:firstLine="709"/>
        <w:jc w:val="center"/>
        <w:rPr>
          <w:b/>
          <w:color w:val="auto"/>
          <w:lang w:val="uk-UA"/>
        </w:rPr>
      </w:pPr>
      <w:r w:rsidRPr="000463B0">
        <w:rPr>
          <w:b/>
          <w:color w:val="auto"/>
          <w:lang w:val="uk-UA"/>
        </w:rPr>
        <w:t>Прикінцеві положення</w:t>
      </w:r>
    </w:p>
    <w:p w:rsidR="00CE2F82" w:rsidRPr="000463B0" w:rsidRDefault="00CE2F82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 xml:space="preserve">Положення </w:t>
      </w:r>
      <w:r w:rsidR="007F4FAF" w:rsidRPr="000463B0">
        <w:rPr>
          <w:bCs/>
          <w:color w:val="auto"/>
          <w:lang w:val="uk-UA"/>
        </w:rPr>
        <w:t xml:space="preserve">про оцінку заходів безперервного професійного розвитку на ознаки </w:t>
      </w:r>
      <w:r w:rsidR="00891485" w:rsidRPr="000463B0">
        <w:rPr>
          <w:bCs/>
          <w:color w:val="auto"/>
          <w:lang w:val="uk-UA"/>
        </w:rPr>
        <w:t xml:space="preserve">академічної доброчесності та принципів практичної медичної/ фармацевтичної/ реабілітаційної діяльності, заснованої на доказах ДУ «ІНХ НАМН» </w:t>
      </w:r>
      <w:r w:rsidRPr="000463B0">
        <w:rPr>
          <w:color w:val="auto"/>
          <w:lang w:val="uk-UA"/>
        </w:rPr>
        <w:t>затверджується на засіданні вченої ради. Зміни та доповнення до Положення розглядаються та затверджуються на засіданні вченої ради інституту.</w:t>
      </w:r>
    </w:p>
    <w:p w:rsidR="00CE2F82" w:rsidRPr="000463B0" w:rsidRDefault="00CE2F82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Положення набирає чинності з моменту затвердження його вченою радою ДУ «ІНХ НАМН». Положення  оприлюднюється на сайті інституту.</w:t>
      </w:r>
    </w:p>
    <w:p w:rsidR="000463B0" w:rsidRPr="000463B0" w:rsidRDefault="000463B0" w:rsidP="000463B0">
      <w:pPr>
        <w:pStyle w:val="Default"/>
        <w:numPr>
          <w:ilvl w:val="1"/>
          <w:numId w:val="2"/>
        </w:numPr>
        <w:spacing w:line="300" w:lineRule="auto"/>
        <w:ind w:left="0" w:firstLine="709"/>
        <w:jc w:val="both"/>
        <w:rPr>
          <w:color w:val="auto"/>
          <w:lang w:val="uk-UA"/>
        </w:rPr>
      </w:pPr>
      <w:r w:rsidRPr="000463B0">
        <w:rPr>
          <w:color w:val="auto"/>
          <w:lang w:val="uk-UA"/>
        </w:rPr>
        <w:t>При внесенні змін Положення затверджується у вс</w:t>
      </w:r>
      <w:r w:rsidRPr="000463B0">
        <w:rPr>
          <w:color w:val="auto"/>
          <w:lang w:val="uk-UA"/>
        </w:rPr>
        <w:t>тановленому порядку.</w:t>
      </w:r>
    </w:p>
    <w:sectPr w:rsidR="000463B0" w:rsidRPr="000463B0" w:rsidSect="005F7416">
      <w:footerReference w:type="default" r:id="rId7"/>
      <w:pgSz w:w="12240" w:h="15840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74" w:rsidRDefault="00C53574" w:rsidP="007636F5">
      <w:pPr>
        <w:spacing w:after="0" w:line="240" w:lineRule="auto"/>
      </w:pPr>
      <w:r>
        <w:separator/>
      </w:r>
    </w:p>
  </w:endnote>
  <w:endnote w:type="continuationSeparator" w:id="0">
    <w:p w:rsidR="00C53574" w:rsidRDefault="00C53574" w:rsidP="0076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655842"/>
      <w:docPartObj>
        <w:docPartGallery w:val="Page Numbers (Bottom of Page)"/>
        <w:docPartUnique/>
      </w:docPartObj>
    </w:sdtPr>
    <w:sdtEndPr/>
    <w:sdtContent>
      <w:p w:rsidR="007636F5" w:rsidRDefault="007636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B0" w:rsidRPr="000463B0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74" w:rsidRDefault="00C53574" w:rsidP="007636F5">
      <w:pPr>
        <w:spacing w:after="0" w:line="240" w:lineRule="auto"/>
      </w:pPr>
      <w:r>
        <w:separator/>
      </w:r>
    </w:p>
  </w:footnote>
  <w:footnote w:type="continuationSeparator" w:id="0">
    <w:p w:rsidR="00C53574" w:rsidRDefault="00C53574" w:rsidP="0076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6A75825"/>
    <w:multiLevelType w:val="hybridMultilevel"/>
    <w:tmpl w:val="83B07408"/>
    <w:lvl w:ilvl="0" w:tplc="DD34CB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0225"/>
    <w:multiLevelType w:val="hybridMultilevel"/>
    <w:tmpl w:val="F1DABAD4"/>
    <w:lvl w:ilvl="0" w:tplc="DD34CB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73F14"/>
    <w:multiLevelType w:val="hybridMultilevel"/>
    <w:tmpl w:val="5B068FAC"/>
    <w:lvl w:ilvl="0" w:tplc="DD34CBB8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276A0"/>
    <w:multiLevelType w:val="multilevel"/>
    <w:tmpl w:val="69E02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A142C2"/>
    <w:multiLevelType w:val="hybridMultilevel"/>
    <w:tmpl w:val="4CCECB50"/>
    <w:lvl w:ilvl="0" w:tplc="72A4A25C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45B23"/>
    <w:multiLevelType w:val="multilevel"/>
    <w:tmpl w:val="69E02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0E06B3A"/>
    <w:multiLevelType w:val="hybridMultilevel"/>
    <w:tmpl w:val="BD32C2D0"/>
    <w:lvl w:ilvl="0" w:tplc="FFF8513A">
      <w:start w:val="5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28080E"/>
    <w:multiLevelType w:val="multilevel"/>
    <w:tmpl w:val="69E02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B41625"/>
    <w:multiLevelType w:val="multilevel"/>
    <w:tmpl w:val="69E02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38C3F12"/>
    <w:multiLevelType w:val="hybridMultilevel"/>
    <w:tmpl w:val="050E41F2"/>
    <w:lvl w:ilvl="0" w:tplc="A17805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5A81DBB"/>
    <w:multiLevelType w:val="hybridMultilevel"/>
    <w:tmpl w:val="6B02A3AC"/>
    <w:lvl w:ilvl="0" w:tplc="FFF8513A">
      <w:start w:val="5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A832D5"/>
    <w:multiLevelType w:val="hybridMultilevel"/>
    <w:tmpl w:val="808011B8"/>
    <w:lvl w:ilvl="0" w:tplc="FFF8513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97456"/>
    <w:multiLevelType w:val="hybridMultilevel"/>
    <w:tmpl w:val="8FE4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B04E3"/>
    <w:multiLevelType w:val="hybridMultilevel"/>
    <w:tmpl w:val="A4F85B8A"/>
    <w:lvl w:ilvl="0" w:tplc="10CCB2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5C73FA"/>
    <w:multiLevelType w:val="hybridMultilevel"/>
    <w:tmpl w:val="08DC3F8C"/>
    <w:lvl w:ilvl="0" w:tplc="DD34CB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F2FDB"/>
    <w:multiLevelType w:val="hybridMultilevel"/>
    <w:tmpl w:val="0CE2BB42"/>
    <w:lvl w:ilvl="0" w:tplc="DD34CBB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68BEACBA">
      <w:start w:val="4"/>
      <w:numFmt w:val="bullet"/>
      <w:lvlText w:val="–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B4F285A"/>
    <w:multiLevelType w:val="multilevel"/>
    <w:tmpl w:val="89109F9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E5F26FE"/>
    <w:multiLevelType w:val="hybridMultilevel"/>
    <w:tmpl w:val="F6746CA6"/>
    <w:lvl w:ilvl="0" w:tplc="E08CDBF6">
      <w:start w:val="2"/>
      <w:numFmt w:val="bullet"/>
      <w:lvlText w:val=""/>
      <w:lvlJc w:val="left"/>
      <w:pPr>
        <w:ind w:left="49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61107B3C"/>
    <w:multiLevelType w:val="multilevel"/>
    <w:tmpl w:val="69E02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2DC55D3"/>
    <w:multiLevelType w:val="hybridMultilevel"/>
    <w:tmpl w:val="ADA8B4DA"/>
    <w:lvl w:ilvl="0" w:tplc="DD34CB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14037"/>
    <w:multiLevelType w:val="hybridMultilevel"/>
    <w:tmpl w:val="82C65C6C"/>
    <w:lvl w:ilvl="0" w:tplc="FFF8513A">
      <w:start w:val="5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962B9C"/>
    <w:multiLevelType w:val="multilevel"/>
    <w:tmpl w:val="69E02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9832296"/>
    <w:multiLevelType w:val="multilevel"/>
    <w:tmpl w:val="69E02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C4908F8"/>
    <w:multiLevelType w:val="hybridMultilevel"/>
    <w:tmpl w:val="76D6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24AE7"/>
    <w:multiLevelType w:val="hybridMultilevel"/>
    <w:tmpl w:val="9DA6950E"/>
    <w:lvl w:ilvl="0" w:tplc="DD34CB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E2D22"/>
    <w:multiLevelType w:val="hybridMultilevel"/>
    <w:tmpl w:val="7D86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0"/>
  </w:num>
  <w:num w:numId="4">
    <w:abstractNumId w:val="16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27"/>
  </w:num>
  <w:num w:numId="11">
    <w:abstractNumId w:val="4"/>
  </w:num>
  <w:num w:numId="12">
    <w:abstractNumId w:val="22"/>
  </w:num>
  <w:num w:numId="13">
    <w:abstractNumId w:val="21"/>
  </w:num>
  <w:num w:numId="14">
    <w:abstractNumId w:val="25"/>
  </w:num>
  <w:num w:numId="15">
    <w:abstractNumId w:val="5"/>
  </w:num>
  <w:num w:numId="16">
    <w:abstractNumId w:val="17"/>
  </w:num>
  <w:num w:numId="17">
    <w:abstractNumId w:val="8"/>
  </w:num>
  <w:num w:numId="18">
    <w:abstractNumId w:val="15"/>
  </w:num>
  <w:num w:numId="19">
    <w:abstractNumId w:val="3"/>
  </w:num>
  <w:num w:numId="20">
    <w:abstractNumId w:val="24"/>
  </w:num>
  <w:num w:numId="21">
    <w:abstractNumId w:val="26"/>
  </w:num>
  <w:num w:numId="22">
    <w:abstractNumId w:val="0"/>
  </w:num>
  <w:num w:numId="23">
    <w:abstractNumId w:val="1"/>
  </w:num>
  <w:num w:numId="24">
    <w:abstractNumId w:val="2"/>
  </w:num>
  <w:num w:numId="25">
    <w:abstractNumId w:val="13"/>
  </w:num>
  <w:num w:numId="26">
    <w:abstractNumId w:val="12"/>
  </w:num>
  <w:num w:numId="27">
    <w:abstractNumId w:val="23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FC"/>
    <w:rsid w:val="00005351"/>
    <w:rsid w:val="000463B0"/>
    <w:rsid w:val="000519C1"/>
    <w:rsid w:val="00057E13"/>
    <w:rsid w:val="00076600"/>
    <w:rsid w:val="000A3E81"/>
    <w:rsid w:val="000D177B"/>
    <w:rsid w:val="00100975"/>
    <w:rsid w:val="001473BD"/>
    <w:rsid w:val="00172686"/>
    <w:rsid w:val="001762A5"/>
    <w:rsid w:val="0018106B"/>
    <w:rsid w:val="001A15B6"/>
    <w:rsid w:val="001B0E3E"/>
    <w:rsid w:val="001D6E31"/>
    <w:rsid w:val="00206515"/>
    <w:rsid w:val="00216B8B"/>
    <w:rsid w:val="00240C09"/>
    <w:rsid w:val="00252C5A"/>
    <w:rsid w:val="00261619"/>
    <w:rsid w:val="0027040E"/>
    <w:rsid w:val="00272268"/>
    <w:rsid w:val="00284A70"/>
    <w:rsid w:val="00294432"/>
    <w:rsid w:val="002A2B23"/>
    <w:rsid w:val="002B066D"/>
    <w:rsid w:val="002E5E6F"/>
    <w:rsid w:val="003469D0"/>
    <w:rsid w:val="00360431"/>
    <w:rsid w:val="00361F80"/>
    <w:rsid w:val="00375B06"/>
    <w:rsid w:val="003944D2"/>
    <w:rsid w:val="003B62BE"/>
    <w:rsid w:val="003D211A"/>
    <w:rsid w:val="003E06E1"/>
    <w:rsid w:val="003E1B3A"/>
    <w:rsid w:val="003E4028"/>
    <w:rsid w:val="003F29BF"/>
    <w:rsid w:val="003F5D29"/>
    <w:rsid w:val="00403FA0"/>
    <w:rsid w:val="00410773"/>
    <w:rsid w:val="004133D1"/>
    <w:rsid w:val="00423485"/>
    <w:rsid w:val="00425AD4"/>
    <w:rsid w:val="004A0412"/>
    <w:rsid w:val="004B14F6"/>
    <w:rsid w:val="004C562F"/>
    <w:rsid w:val="004E4727"/>
    <w:rsid w:val="00542436"/>
    <w:rsid w:val="00557656"/>
    <w:rsid w:val="005A1098"/>
    <w:rsid w:val="005B7964"/>
    <w:rsid w:val="005C2155"/>
    <w:rsid w:val="005E3D2D"/>
    <w:rsid w:val="005F0A03"/>
    <w:rsid w:val="005F18CE"/>
    <w:rsid w:val="005F2648"/>
    <w:rsid w:val="005F7416"/>
    <w:rsid w:val="0062272A"/>
    <w:rsid w:val="006355B0"/>
    <w:rsid w:val="006A56E1"/>
    <w:rsid w:val="006C4378"/>
    <w:rsid w:val="006F0819"/>
    <w:rsid w:val="006F6F14"/>
    <w:rsid w:val="00736318"/>
    <w:rsid w:val="0075010F"/>
    <w:rsid w:val="00757EBE"/>
    <w:rsid w:val="007609F4"/>
    <w:rsid w:val="007613E3"/>
    <w:rsid w:val="007636F5"/>
    <w:rsid w:val="007671EC"/>
    <w:rsid w:val="00772B84"/>
    <w:rsid w:val="00780A1E"/>
    <w:rsid w:val="007A15CF"/>
    <w:rsid w:val="007D00AD"/>
    <w:rsid w:val="007D6EB3"/>
    <w:rsid w:val="007F4FAF"/>
    <w:rsid w:val="00815796"/>
    <w:rsid w:val="00891485"/>
    <w:rsid w:val="008C0041"/>
    <w:rsid w:val="008D0576"/>
    <w:rsid w:val="008D13B5"/>
    <w:rsid w:val="008D3E83"/>
    <w:rsid w:val="008F10D4"/>
    <w:rsid w:val="0090523E"/>
    <w:rsid w:val="009256C8"/>
    <w:rsid w:val="00961618"/>
    <w:rsid w:val="009703D9"/>
    <w:rsid w:val="00987E8E"/>
    <w:rsid w:val="009A6FB1"/>
    <w:rsid w:val="009A7DDF"/>
    <w:rsid w:val="009B0549"/>
    <w:rsid w:val="009E50A9"/>
    <w:rsid w:val="00A12A0F"/>
    <w:rsid w:val="00A14CF9"/>
    <w:rsid w:val="00A54BF0"/>
    <w:rsid w:val="00A82BB5"/>
    <w:rsid w:val="00AB661A"/>
    <w:rsid w:val="00AB688A"/>
    <w:rsid w:val="00AE426B"/>
    <w:rsid w:val="00AE7EA3"/>
    <w:rsid w:val="00AF4C6D"/>
    <w:rsid w:val="00B027F7"/>
    <w:rsid w:val="00B041C0"/>
    <w:rsid w:val="00B042CB"/>
    <w:rsid w:val="00B7073C"/>
    <w:rsid w:val="00B77552"/>
    <w:rsid w:val="00B96A8A"/>
    <w:rsid w:val="00BB006C"/>
    <w:rsid w:val="00BD32C4"/>
    <w:rsid w:val="00BE36CF"/>
    <w:rsid w:val="00C01005"/>
    <w:rsid w:val="00C53468"/>
    <w:rsid w:val="00C53574"/>
    <w:rsid w:val="00C54FFD"/>
    <w:rsid w:val="00C5540E"/>
    <w:rsid w:val="00C62926"/>
    <w:rsid w:val="00C81E4D"/>
    <w:rsid w:val="00C8329F"/>
    <w:rsid w:val="00CA0165"/>
    <w:rsid w:val="00CA7949"/>
    <w:rsid w:val="00CB1F03"/>
    <w:rsid w:val="00CC6AA7"/>
    <w:rsid w:val="00CE2F82"/>
    <w:rsid w:val="00D13EF7"/>
    <w:rsid w:val="00D51EFC"/>
    <w:rsid w:val="00D92D0F"/>
    <w:rsid w:val="00D95B01"/>
    <w:rsid w:val="00DB62F3"/>
    <w:rsid w:val="00DD4A2F"/>
    <w:rsid w:val="00E24F67"/>
    <w:rsid w:val="00E34612"/>
    <w:rsid w:val="00E60D60"/>
    <w:rsid w:val="00E65231"/>
    <w:rsid w:val="00E66936"/>
    <w:rsid w:val="00E73FC1"/>
    <w:rsid w:val="00EE667D"/>
    <w:rsid w:val="00F35AEB"/>
    <w:rsid w:val="00F41E16"/>
    <w:rsid w:val="00F43BC0"/>
    <w:rsid w:val="00F671F3"/>
    <w:rsid w:val="00F93922"/>
    <w:rsid w:val="00F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2812-5C77-47DB-8726-D57CC1C9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33D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636F5"/>
  </w:style>
  <w:style w:type="paragraph" w:styleId="a7">
    <w:name w:val="footer"/>
    <w:basedOn w:val="a"/>
    <w:link w:val="a8"/>
    <w:uiPriority w:val="99"/>
    <w:unhideWhenUsed/>
    <w:rsid w:val="0076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636F5"/>
  </w:style>
  <w:style w:type="paragraph" w:styleId="a9">
    <w:name w:val="List Paragraph"/>
    <w:basedOn w:val="a"/>
    <w:uiPriority w:val="34"/>
    <w:qFormat/>
    <w:rsid w:val="0041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7422</Words>
  <Characters>4232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</cp:lastModifiedBy>
  <cp:revision>4</cp:revision>
  <cp:lastPrinted>2023-12-14T12:26:00Z</cp:lastPrinted>
  <dcterms:created xsi:type="dcterms:W3CDTF">2023-12-19T06:58:00Z</dcterms:created>
  <dcterms:modified xsi:type="dcterms:W3CDTF">2023-12-19T09:02:00Z</dcterms:modified>
</cp:coreProperties>
</file>